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704F7" w14:textId="0A1603AA" w:rsidR="006B54DD" w:rsidRDefault="002E0754" w:rsidP="006B54DD">
      <w:pPr>
        <w:pStyle w:val="Listenabsatz"/>
        <w:numPr>
          <w:ilvl w:val="0"/>
          <w:numId w:val="1"/>
        </w:numPr>
        <w:ind w:left="1418" w:hanging="567"/>
        <w:rPr>
          <w:b/>
          <w:bCs/>
        </w:rPr>
      </w:pPr>
      <w:bookmarkStart w:id="0" w:name="OLE_LINK109"/>
      <w:bookmarkStart w:id="1" w:name="OLE_LINK108"/>
      <w:bookmarkStart w:id="2" w:name="OLE_LINK1"/>
      <w:bookmarkStart w:id="3" w:name="OLE_LINK134"/>
      <w:r w:rsidRPr="001C667D">
        <w:rPr>
          <w:b/>
          <w:bCs/>
        </w:rPr>
        <w:t>Pla.to Technology</w:t>
      </w:r>
      <w:r w:rsidR="004C6145">
        <w:rPr>
          <w:b/>
          <w:bCs/>
        </w:rPr>
        <w:t xml:space="preserve"> auf der K-Messe</w:t>
      </w:r>
      <w:r>
        <w:rPr>
          <w:b/>
          <w:bCs/>
        </w:rPr>
        <w:t>:</w:t>
      </w:r>
      <w:r w:rsidRPr="001C667D">
        <w:rPr>
          <w:b/>
          <w:bCs/>
        </w:rPr>
        <w:t xml:space="preserve"> </w:t>
      </w:r>
      <w:bookmarkStart w:id="4" w:name="OLE_LINK12"/>
      <w:r w:rsidR="0021615C" w:rsidRPr="006B54DD">
        <w:rPr>
          <w:b/>
          <w:bCs/>
        </w:rPr>
        <w:t xml:space="preserve">Stoffkreislauf </w:t>
      </w:r>
      <w:r w:rsidR="0021615C">
        <w:rPr>
          <w:b/>
          <w:bCs/>
        </w:rPr>
        <w:t xml:space="preserve">statt </w:t>
      </w:r>
      <w:r w:rsidR="004E6E29">
        <w:rPr>
          <w:b/>
          <w:bCs/>
        </w:rPr>
        <w:t>Down</w:t>
      </w:r>
      <w:r w:rsidR="004C6145">
        <w:rPr>
          <w:b/>
          <w:bCs/>
        </w:rPr>
        <w:t xml:space="preserve">cycling von </w:t>
      </w:r>
      <w:r w:rsidR="0021615C">
        <w:rPr>
          <w:b/>
          <w:bCs/>
        </w:rPr>
        <w:t>Verpackungs-</w:t>
      </w:r>
      <w:r w:rsidR="004C6145">
        <w:rPr>
          <w:b/>
          <w:bCs/>
        </w:rPr>
        <w:t>Mehrschichtfolien</w:t>
      </w:r>
      <w:bookmarkEnd w:id="4"/>
      <w:r w:rsidR="004C6145">
        <w:rPr>
          <w:b/>
          <w:bCs/>
        </w:rPr>
        <w:t xml:space="preserve"> </w:t>
      </w:r>
      <w:r w:rsidR="00C93E7B">
        <w:rPr>
          <w:b/>
          <w:bCs/>
        </w:rPr>
        <w:t>durch neue Trenn</w:t>
      </w:r>
      <w:r w:rsidR="0021615C">
        <w:rPr>
          <w:b/>
          <w:bCs/>
        </w:rPr>
        <w:t>anlage</w:t>
      </w:r>
    </w:p>
    <w:p w14:paraId="127E4CFA" w14:textId="39FEAF9D" w:rsidR="002E0754" w:rsidRPr="006B54DD" w:rsidRDefault="0021615C" w:rsidP="006B54DD">
      <w:pPr>
        <w:pStyle w:val="Listenabsatz"/>
        <w:numPr>
          <w:ilvl w:val="0"/>
          <w:numId w:val="1"/>
        </w:numPr>
        <w:ind w:left="1418" w:hanging="567"/>
        <w:rPr>
          <w:b/>
          <w:bCs/>
        </w:rPr>
      </w:pPr>
      <w:r>
        <w:rPr>
          <w:b/>
          <w:bCs/>
        </w:rPr>
        <w:t>V</w:t>
      </w:r>
      <w:r w:rsidR="006B54DD" w:rsidRPr="006B54DD">
        <w:rPr>
          <w:b/>
          <w:bCs/>
        </w:rPr>
        <w:t>on Folie zu Folie</w:t>
      </w:r>
      <w:r>
        <w:rPr>
          <w:b/>
          <w:bCs/>
        </w:rPr>
        <w:t xml:space="preserve"> – Verfahren </w:t>
      </w:r>
      <w:r w:rsidR="00C93E7B" w:rsidRPr="006B54DD">
        <w:rPr>
          <w:b/>
          <w:bCs/>
        </w:rPr>
        <w:t>mit hoher Trennschärfe für große Volumina</w:t>
      </w:r>
    </w:p>
    <w:p w14:paraId="4798D0EF" w14:textId="0C0817FE" w:rsidR="0021615C" w:rsidRDefault="002E0754" w:rsidP="00C93E7B">
      <w:bookmarkStart w:id="5" w:name="OLE_LINK133"/>
      <w:r w:rsidRPr="00F40FD1">
        <w:rPr>
          <w:i/>
          <w:iCs/>
        </w:rPr>
        <w:t xml:space="preserve">Görlitz, </w:t>
      </w:r>
      <w:r w:rsidR="007F0885">
        <w:rPr>
          <w:i/>
          <w:iCs/>
        </w:rPr>
        <w:t xml:space="preserve">5. </w:t>
      </w:r>
      <w:r w:rsidR="004C6145">
        <w:rPr>
          <w:i/>
          <w:iCs/>
        </w:rPr>
        <w:t>September</w:t>
      </w:r>
      <w:r>
        <w:rPr>
          <w:i/>
          <w:iCs/>
        </w:rPr>
        <w:t xml:space="preserve"> </w:t>
      </w:r>
      <w:r w:rsidRPr="00F40FD1">
        <w:rPr>
          <w:i/>
          <w:iCs/>
        </w:rPr>
        <w:t>2022.</w:t>
      </w:r>
      <w:r>
        <w:t xml:space="preserve"> </w:t>
      </w:r>
      <w:bookmarkEnd w:id="5"/>
      <w:r w:rsidR="004E6E29">
        <w:t>Ein</w:t>
      </w:r>
      <w:r w:rsidR="00C93E7B">
        <w:t>e</w:t>
      </w:r>
      <w:r w:rsidR="004E6E29">
        <w:t xml:space="preserve"> innovative Trenn</w:t>
      </w:r>
      <w:r w:rsidR="00C93E7B">
        <w:t>anlage,</w:t>
      </w:r>
      <w:r w:rsidR="004E6E29">
        <w:t xml:space="preserve"> mit de</w:t>
      </w:r>
      <w:r w:rsidR="00F728F3">
        <w:t>r der</w:t>
      </w:r>
      <w:r w:rsidR="004E6E29">
        <w:t xml:space="preserve"> Anteil des Downcyclings bei Verpackungsfolien aus Mehrschichtmaterialien verringert wird</w:t>
      </w:r>
      <w:r w:rsidR="004E6E29" w:rsidRPr="0077311D">
        <w:t xml:space="preserve">, stellt </w:t>
      </w:r>
      <w:r w:rsidR="0077311D" w:rsidRPr="0077311D">
        <w:t>Pla.to Technology</w:t>
      </w:r>
      <w:r w:rsidR="0077311D">
        <w:rPr>
          <w:b/>
          <w:bCs/>
        </w:rPr>
        <w:t xml:space="preserve"> </w:t>
      </w:r>
      <w:r w:rsidR="004E6E29">
        <w:t xml:space="preserve">auf der K-Messe vor. </w:t>
      </w:r>
      <w:r w:rsidR="00C93E7B">
        <w:t xml:space="preserve">Das Verfahren </w:t>
      </w:r>
      <w:r w:rsidR="006B54DD">
        <w:t xml:space="preserve">ist für </w:t>
      </w:r>
      <w:r w:rsidR="006B54DD" w:rsidRPr="006B54DD">
        <w:t>Kunststoff</w:t>
      </w:r>
      <w:r w:rsidR="006B54DD">
        <w:t>f</w:t>
      </w:r>
      <w:r w:rsidR="006B54DD" w:rsidRPr="006B54DD">
        <w:t xml:space="preserve">olien </w:t>
      </w:r>
      <w:r w:rsidR="0077311D">
        <w:t>von Lebensmitteln,</w:t>
      </w:r>
      <w:r w:rsidR="006B54DD">
        <w:t xml:space="preserve"> d</w:t>
      </w:r>
      <w:r w:rsidR="00F728F3">
        <w:t>ie</w:t>
      </w:r>
      <w:r w:rsidR="006B54DD">
        <w:t xml:space="preserve"> so genannte </w:t>
      </w:r>
      <w:r w:rsidR="001D4D68">
        <w:t>F</w:t>
      </w:r>
      <w:r w:rsidR="006B54DD">
        <w:t>raktion 310</w:t>
      </w:r>
      <w:r w:rsidR="0077311D">
        <w:t>,</w:t>
      </w:r>
      <w:r w:rsidR="006B54DD">
        <w:t xml:space="preserve"> geeignet</w:t>
      </w:r>
      <w:r w:rsidR="0021615C">
        <w:t xml:space="preserve"> und ermöglicht einen Folie zu Folie-Stoffkreislauf</w:t>
      </w:r>
      <w:r w:rsidR="006B54DD">
        <w:t xml:space="preserve">. </w:t>
      </w:r>
    </w:p>
    <w:p w14:paraId="65B5AE7F" w14:textId="32314301" w:rsidR="00C93E7B" w:rsidRDefault="006B54DD" w:rsidP="00C93E7B">
      <w:r>
        <w:t xml:space="preserve">Es </w:t>
      </w:r>
      <w:r w:rsidR="00C93E7B">
        <w:t>zeichnet sich durch eine hohe Trennschärfe und große Volumendurchsätze aus, weshalb auch das Recycling von Folien mit niedrigen Schüttgewichten wirtschaftlich ist. Die</w:t>
      </w:r>
      <w:r w:rsidR="004E6E29">
        <w:t xml:space="preserve"> </w:t>
      </w:r>
      <w:r w:rsidR="00C93E7B">
        <w:t>Anlage ist s</w:t>
      </w:r>
      <w:r w:rsidR="004E6E29">
        <w:t xml:space="preserve">erientauglich und </w:t>
      </w:r>
      <w:r w:rsidR="00C93E7B">
        <w:t xml:space="preserve">basiert auf </w:t>
      </w:r>
      <w:r w:rsidR="004E6E29">
        <w:t>eine</w:t>
      </w:r>
      <w:r w:rsidR="00C93E7B">
        <w:t>r</w:t>
      </w:r>
      <w:r w:rsidR="004E6E29">
        <w:t xml:space="preserve"> </w:t>
      </w:r>
      <w:r w:rsidR="00BF6550">
        <w:t>einfache</w:t>
      </w:r>
      <w:r w:rsidR="00C93E7B">
        <w:t>n</w:t>
      </w:r>
      <w:r w:rsidR="00BF6550">
        <w:t xml:space="preserve"> sowie ressourcenschonende</w:t>
      </w:r>
      <w:r w:rsidR="00C93E7B">
        <w:t>n</w:t>
      </w:r>
      <w:r w:rsidR="00BF6550">
        <w:t xml:space="preserve"> Technologie. S</w:t>
      </w:r>
      <w:r w:rsidR="00C93E7B">
        <w:t>ie</w:t>
      </w:r>
      <w:r w:rsidR="00BF6550">
        <w:t xml:space="preserve"> kommt </w:t>
      </w:r>
      <w:r w:rsidR="002E0754">
        <w:t xml:space="preserve">ohne aufwendige NIR-Sortiertechnik </w:t>
      </w:r>
      <w:r w:rsidR="00BF6550">
        <w:t xml:space="preserve">und den Einsatz von Wasser </w:t>
      </w:r>
      <w:r w:rsidR="002E0754">
        <w:t>aus.</w:t>
      </w:r>
      <w:r w:rsidR="00C93E7B">
        <w:t xml:space="preserve"> </w:t>
      </w:r>
      <w:r w:rsidR="00EB568E">
        <w:t xml:space="preserve">Momentan werden zwei Anlagen errichtet. </w:t>
      </w:r>
    </w:p>
    <w:p w14:paraId="1977BCAA" w14:textId="00E5F1C4" w:rsidR="00BF6550" w:rsidRDefault="00BF6550" w:rsidP="00BF6550">
      <w:r w:rsidRPr="00BF6550">
        <w:t>Pla.to Technology</w:t>
      </w:r>
      <w:r>
        <w:t xml:space="preserve"> präsentiert sein neu entwickeltes Trennverfahren </w:t>
      </w:r>
      <w:r w:rsidR="0021615C">
        <w:t xml:space="preserve">auf der K-Messe </w:t>
      </w:r>
      <w:r>
        <w:t xml:space="preserve">vom 19. bis 26 Oktober in Halle 9 an Stand D17. Dort zeigt </w:t>
      </w:r>
      <w:r w:rsidR="0021615C">
        <w:t>das Unternehmen</w:t>
      </w:r>
      <w:r>
        <w:t xml:space="preserve"> auch </w:t>
      </w:r>
      <w:r w:rsidR="0021615C">
        <w:t>seine</w:t>
      </w:r>
      <w:r>
        <w:t xml:space="preserve"> vor Kurzem vorgestellte e</w:t>
      </w:r>
      <w:r w:rsidRPr="00BF6550">
        <w:t xml:space="preserve">rste </w:t>
      </w:r>
      <w:bookmarkStart w:id="6" w:name="OLE_LINK85"/>
      <w:r w:rsidRPr="00BF6550">
        <w:t xml:space="preserve">industrielle </w:t>
      </w:r>
      <w:bookmarkEnd w:id="6"/>
      <w:r w:rsidRPr="00BF6550">
        <w:t xml:space="preserve">Lösung </w:t>
      </w:r>
      <w:bookmarkStart w:id="7" w:name="OLE_LINK18"/>
      <w:r w:rsidRPr="00BF6550">
        <w:t>für Bottle-</w:t>
      </w:r>
      <w:proofErr w:type="spellStart"/>
      <w:r w:rsidRPr="00BF6550">
        <w:t>to</w:t>
      </w:r>
      <w:proofErr w:type="spellEnd"/>
      <w:r w:rsidRPr="00BF6550">
        <w:t xml:space="preserve">-Bottle-Recycling von </w:t>
      </w:r>
      <w:bookmarkStart w:id="8" w:name="OLE_LINK37"/>
      <w:r w:rsidRPr="00BF6550">
        <w:t xml:space="preserve">Kosmetikflaschen </w:t>
      </w:r>
      <w:bookmarkEnd w:id="8"/>
      <w:r w:rsidRPr="00BF6550">
        <w:t xml:space="preserve">aus </w:t>
      </w:r>
      <w:bookmarkStart w:id="9" w:name="OLE_LINK17"/>
      <w:r w:rsidRPr="00BF6550">
        <w:t>High Density Polyethylen</w:t>
      </w:r>
      <w:bookmarkEnd w:id="7"/>
      <w:bookmarkEnd w:id="9"/>
      <w:r w:rsidRPr="00BF6550">
        <w:t>e (HDPE)</w:t>
      </w:r>
      <w:r>
        <w:t xml:space="preserve">. </w:t>
      </w:r>
    </w:p>
    <w:p w14:paraId="291F5C40" w14:textId="000D5455" w:rsidR="006B54DD" w:rsidRPr="006B54DD" w:rsidRDefault="006B54DD" w:rsidP="00BF6550">
      <w:pPr>
        <w:rPr>
          <w:b/>
          <w:bCs/>
        </w:rPr>
      </w:pPr>
      <w:r w:rsidRPr="006B54DD">
        <w:rPr>
          <w:b/>
          <w:bCs/>
        </w:rPr>
        <w:t>Kooperation mit der Hochschule Zittau-Görlitz</w:t>
      </w:r>
    </w:p>
    <w:p w14:paraId="4C962E58" w14:textId="46A03EEF" w:rsidR="006B54DD" w:rsidRDefault="006B54DD" w:rsidP="006B54DD">
      <w:r>
        <w:t xml:space="preserve">Entwickelt hat der Recyclingspezialist </w:t>
      </w:r>
      <w:r w:rsidR="0077311D">
        <w:t>P</w:t>
      </w:r>
      <w:r>
        <w:t xml:space="preserve">la.to das </w:t>
      </w:r>
      <w:r w:rsidR="0021615C">
        <w:t>Trennv</w:t>
      </w:r>
      <w:r>
        <w:t>erfahren im Rahmen eines gemeinsamen Forschungsprojekts mit dem Zittauer Institut für Verfahrensentwicklung, Kreislaufwirtschaft, Oberflächentechnik und Naturstoffforschung (ZIRKON) der Hochschule Zittau-Görlitz. Es leistet einen Beitrag dazu, Polyolefine für eine nachhaltige Wiederverwertung zu gewinnen und die Stoffkreisläufe der entsprechenden Polymere zu schließen.</w:t>
      </w:r>
    </w:p>
    <w:p w14:paraId="58E984AF" w14:textId="7799B76B" w:rsidR="006B54DD" w:rsidRPr="006B54DD" w:rsidRDefault="006B54DD" w:rsidP="006B54DD">
      <w:pPr>
        <w:rPr>
          <w:b/>
          <w:bCs/>
        </w:rPr>
      </w:pPr>
      <w:r w:rsidRPr="006B54DD">
        <w:rPr>
          <w:b/>
          <w:bCs/>
        </w:rPr>
        <w:t>Zweistufiges Trennverfahren</w:t>
      </w:r>
      <w:r>
        <w:rPr>
          <w:b/>
          <w:bCs/>
        </w:rPr>
        <w:t xml:space="preserve"> ist für hohe Foliendurchsätze optimiert</w:t>
      </w:r>
    </w:p>
    <w:p w14:paraId="7E98DFBD" w14:textId="109FF4CC" w:rsidR="00C93E7B" w:rsidRDefault="002E0754" w:rsidP="006B54DD">
      <w:r>
        <w:t>Der Prozess basiert auf zwei Stufen: Im ersten Schritt werden durch ein neues Konditionierungsverfahren die aerodynamischen Eigenschaften der Ein- und Mehrschichtfolien in unterschiedlichem Maße geändert. D</w:t>
      </w:r>
      <w:r w:rsidR="00C93E7B">
        <w:t xml:space="preserve">adurch können die Materialien </w:t>
      </w:r>
      <w:r>
        <w:t xml:space="preserve">im zweiten Schritt im </w:t>
      </w:r>
      <w:proofErr w:type="spellStart"/>
      <w:r>
        <w:t>Windsichter</w:t>
      </w:r>
      <w:proofErr w:type="spellEnd"/>
      <w:r>
        <w:t xml:space="preserve"> </w:t>
      </w:r>
      <w:r w:rsidR="00C93E7B">
        <w:lastRenderedPageBreak/>
        <w:t xml:space="preserve">klassiert werden </w:t>
      </w:r>
      <w:r>
        <w:t xml:space="preserve">wird. </w:t>
      </w:r>
      <w:r w:rsidR="00F728F3">
        <w:t xml:space="preserve">Um </w:t>
      </w:r>
      <w:r w:rsidR="00C93E7B">
        <w:t xml:space="preserve">diese Trennung </w:t>
      </w:r>
      <w:r w:rsidR="00F728F3">
        <w:t>zu er</w:t>
      </w:r>
      <w:r w:rsidR="00C93E7B">
        <w:t>möglich</w:t>
      </w:r>
      <w:r w:rsidR="00F728F3">
        <w:t>en</w:t>
      </w:r>
      <w:r w:rsidR="00C93E7B">
        <w:t xml:space="preserve">, hat </w:t>
      </w:r>
      <w:r w:rsidR="0077311D">
        <w:t>P</w:t>
      </w:r>
      <w:r w:rsidR="00C93E7B">
        <w:t xml:space="preserve">la.to </w:t>
      </w:r>
      <w:r w:rsidR="00F42C7F">
        <w:t xml:space="preserve">den Trennapparat </w:t>
      </w:r>
      <w:r w:rsidR="00F728F3">
        <w:t>an</w:t>
      </w:r>
      <w:r>
        <w:t xml:space="preserve"> die zu verarbeitenden Materialien angepasst und auf </w:t>
      </w:r>
      <w:r w:rsidR="008B4335">
        <w:t>geringe Schüttdichten</w:t>
      </w:r>
      <w:r>
        <w:t xml:space="preserve"> optimiert. </w:t>
      </w:r>
    </w:p>
    <w:p w14:paraId="7E37B620" w14:textId="3E0E2291" w:rsidR="006B54DD" w:rsidRPr="006B54DD" w:rsidRDefault="006B54DD" w:rsidP="004C6145">
      <w:pPr>
        <w:rPr>
          <w:b/>
          <w:bCs/>
        </w:rPr>
      </w:pPr>
      <w:r w:rsidRPr="006B54DD">
        <w:rPr>
          <w:b/>
          <w:bCs/>
        </w:rPr>
        <w:t xml:space="preserve">Stoffkreislauf von Folie zu Folie </w:t>
      </w:r>
    </w:p>
    <w:p w14:paraId="385018BD" w14:textId="4D6463A3" w:rsidR="002E0754" w:rsidRDefault="006B54DD" w:rsidP="004C6145">
      <w:r>
        <w:t>Erprobt wurde d</w:t>
      </w:r>
      <w:r w:rsidR="002E0754">
        <w:t>as Verfahren unter anderem an realen Materialmischungen wie der Folienfraktion 310 des Grünen Punktes aus dem Post-Consumer-Bereich. D</w:t>
      </w:r>
      <w:r w:rsidR="0077311D">
        <w:t>as</w:t>
      </w:r>
      <w:r w:rsidR="002E0754">
        <w:t xml:space="preserve"> so zurückgewonnene Poly</w:t>
      </w:r>
      <w:r w:rsidR="00B761B7">
        <w:t>ethylen</w:t>
      </w:r>
      <w:r w:rsidR="002E0754">
        <w:t xml:space="preserve"> </w:t>
      </w:r>
      <w:r w:rsidR="00B761B7">
        <w:t xml:space="preserve">(PE) </w:t>
      </w:r>
      <w:r w:rsidR="002E0754">
        <w:t>konnte nicht nur zu einem wiederverwendbaren Granulat verarbeitet, sondern auch erfolgreich zum Blasen neue</w:t>
      </w:r>
      <w:r>
        <w:t>r</w:t>
      </w:r>
      <w:r w:rsidR="002E0754">
        <w:t xml:space="preserve"> Folie</w:t>
      </w:r>
      <w:r>
        <w:t>n</w:t>
      </w:r>
      <w:r w:rsidR="002E0754">
        <w:t xml:space="preserve"> genutzt werden</w:t>
      </w:r>
      <w:r>
        <w:t xml:space="preserve">. Damit schließt sich </w:t>
      </w:r>
      <w:r w:rsidR="002E0754">
        <w:t>de</w:t>
      </w:r>
      <w:r w:rsidR="0021615C">
        <w:t>r</w:t>
      </w:r>
      <w:r w:rsidR="002E0754">
        <w:t xml:space="preserve"> Kreislauf </w:t>
      </w:r>
      <w:r>
        <w:t>von</w:t>
      </w:r>
      <w:r w:rsidR="002E0754">
        <w:t xml:space="preserve"> Folie zu Folie.</w:t>
      </w:r>
    </w:p>
    <w:p w14:paraId="699AFDFD" w14:textId="30292FB2" w:rsidR="0021615C" w:rsidRPr="0021615C" w:rsidRDefault="0021615C" w:rsidP="004C6145">
      <w:pPr>
        <w:rPr>
          <w:b/>
          <w:bCs/>
        </w:rPr>
      </w:pPr>
      <w:r w:rsidRPr="0021615C">
        <w:rPr>
          <w:b/>
          <w:bCs/>
        </w:rPr>
        <w:t>Effizientes Recycling von</w:t>
      </w:r>
      <w:r w:rsidR="00B95F4B">
        <w:rPr>
          <w:b/>
          <w:bCs/>
        </w:rPr>
        <w:t xml:space="preserve"> F</w:t>
      </w:r>
      <w:r w:rsidRPr="0021615C">
        <w:rPr>
          <w:b/>
          <w:bCs/>
        </w:rPr>
        <w:t>olien</w:t>
      </w:r>
      <w:r w:rsidR="00B95F4B">
        <w:rPr>
          <w:b/>
          <w:bCs/>
        </w:rPr>
        <w:t xml:space="preserve">mischungen </w:t>
      </w:r>
    </w:p>
    <w:p w14:paraId="48322305" w14:textId="34890CE2" w:rsidR="004C6145" w:rsidRDefault="00F728F3" w:rsidP="00B761B7">
      <w:r>
        <w:t>Bei</w:t>
      </w:r>
      <w:r w:rsidR="004C6145">
        <w:t xml:space="preserve"> </w:t>
      </w:r>
      <w:r>
        <w:t>Lebensmittel-</w:t>
      </w:r>
      <w:r w:rsidR="004C6145">
        <w:t>Verpackung</w:t>
      </w:r>
      <w:r>
        <w:t>en</w:t>
      </w:r>
      <w:r w:rsidR="004C6145">
        <w:t xml:space="preserve"> sind Kunststoff</w:t>
      </w:r>
      <w:r>
        <w:t>folien</w:t>
      </w:r>
      <w:r w:rsidR="004C6145">
        <w:t xml:space="preserve"> immer noch </w:t>
      </w:r>
      <w:r>
        <w:t>dominierend</w:t>
      </w:r>
      <w:r w:rsidR="004C6145">
        <w:t>. Sie halten den Inhalt frisch und schützen das Aroma und</w:t>
      </w:r>
      <w:r>
        <w:t xml:space="preserve"> das</w:t>
      </w:r>
      <w:r w:rsidR="004C6145">
        <w:t xml:space="preserve"> Aussehen vor Umwelteinflüssen. Zum Einsatz kommen dafür Hochleistungsverbünde aus mehreren Folienschichten, die miteinander verklebt werden</w:t>
      </w:r>
      <w:r w:rsidR="0021615C">
        <w:t xml:space="preserve">. </w:t>
      </w:r>
      <w:r w:rsidR="0077311D">
        <w:t>Dadurch</w:t>
      </w:r>
      <w:r w:rsidR="0021615C">
        <w:t xml:space="preserve"> vereinen sie bei geringem </w:t>
      </w:r>
      <w:r w:rsidR="004C6145">
        <w:t>Materialeinsatz</w:t>
      </w:r>
      <w:r w:rsidR="0021615C">
        <w:t xml:space="preserve"> unterschiedliche </w:t>
      </w:r>
      <w:r w:rsidR="004C6145">
        <w:t>Schutzeigenschaften. Gerade diese Mehrschichtfolien sind hinsichtlich der Recyclingfähigkeit jedoch problematisch</w:t>
      </w:r>
      <w:r>
        <w:t xml:space="preserve">, dennoch ist ihr Marktanteil </w:t>
      </w:r>
      <w:r w:rsidR="004C6145">
        <w:t>in der Vergangenheit gestiegen.</w:t>
      </w:r>
    </w:p>
    <w:p w14:paraId="73D1EC97" w14:textId="7AA3DA52" w:rsidR="002E0754" w:rsidRDefault="004C6145" w:rsidP="004C6145">
      <w:r>
        <w:t xml:space="preserve">Im Gegensatz zu einschichtigen Materialien wie Folien aus Polyolefinen, </w:t>
      </w:r>
      <w:r w:rsidR="0021615C">
        <w:t>beispielsweise</w:t>
      </w:r>
      <w:r>
        <w:t xml:space="preserve"> Polyethylen (PE) oder Polypropylen (PP), können Sie nicht einfach eingeschmolzen und wiederverwertet werden, da die unterschiedlichen Polymere in der Regel nicht mischbar sind. Daher findet meistens ein Downcycling statt, das für Verwertungsbetriebe eine nur geringe Wertschöpfung ermöglicht. </w:t>
      </w:r>
    </w:p>
    <w:p w14:paraId="17FA425E" w14:textId="77777777" w:rsidR="00BF6550" w:rsidRDefault="00BF6550" w:rsidP="004C6145"/>
    <w:p w14:paraId="576E4634" w14:textId="77777777" w:rsidR="002E0754" w:rsidRPr="00026E7D" w:rsidRDefault="002E0754" w:rsidP="004C6145">
      <w:pPr>
        <w:rPr>
          <w:b/>
          <w:bCs/>
        </w:rPr>
      </w:pPr>
      <w:r w:rsidRPr="00026E7D">
        <w:rPr>
          <w:b/>
          <w:bCs/>
        </w:rPr>
        <w:t>Über Pla.to Technology</w:t>
      </w:r>
    </w:p>
    <w:p w14:paraId="3C8821B7" w14:textId="77777777" w:rsidR="002E0754" w:rsidRDefault="002E0754" w:rsidP="004C6145">
      <w:r w:rsidRPr="00026E7D">
        <w:t xml:space="preserve">Die Pla.to GmbH </w:t>
      </w:r>
      <w:r>
        <w:t>entwickelt, fertigt und vertreibt</w:t>
      </w:r>
      <w:r w:rsidRPr="00026E7D">
        <w:t xml:space="preserve"> Maschinen und Anlagen zum Recycling von </w:t>
      </w:r>
      <w:r>
        <w:t>K</w:t>
      </w:r>
      <w:r w:rsidRPr="00026E7D">
        <w:t xml:space="preserve">unststoffen. Schwerpunkte </w:t>
      </w:r>
      <w:r>
        <w:t xml:space="preserve">sind </w:t>
      </w:r>
      <w:r w:rsidRPr="00026E7D">
        <w:t xml:space="preserve">das </w:t>
      </w:r>
      <w:r>
        <w:t xml:space="preserve">abwasserarme </w:t>
      </w:r>
      <w:r w:rsidRPr="00026E7D">
        <w:t>Reinigen, Waschen und Trennen</w:t>
      </w:r>
      <w:r>
        <w:t xml:space="preserve"> von Altmaterial</w:t>
      </w:r>
      <w:r w:rsidRPr="00026E7D">
        <w:t>.</w:t>
      </w:r>
      <w:r>
        <w:t xml:space="preserve"> Systeme von Pla.to Technology sind in der Regel kundenspezifische Sonderanlagen. </w:t>
      </w:r>
    </w:p>
    <w:p w14:paraId="4D8247BD" w14:textId="77777777" w:rsidR="002E0754" w:rsidRDefault="002E0754" w:rsidP="004C6145">
      <w:r>
        <w:t>Mit seinen innovativen und effizienten Lösungen leistet das Unternehmen einen Beitrag zu einem nachhaltigen und ressourcenschonenden Einsatz von Kunststoffen in der industriellen Fertigung. Verarbeiter unterstützt es dabei, ihre Produktion im Sinne einer Kreislaufwirtschaft zu optimieren.</w:t>
      </w:r>
    </w:p>
    <w:p w14:paraId="1A070AD5" w14:textId="34DC8E40" w:rsidR="002E0754" w:rsidRDefault="002E0754" w:rsidP="004C6145">
      <w:r>
        <w:lastRenderedPageBreak/>
        <w:t xml:space="preserve">Das Unternehmen mit Sitz im sächsischen Görlitz beschäftigt 14 Mitarbeiter. </w:t>
      </w:r>
      <w:r w:rsidR="00CF6BCA">
        <w:t xml:space="preserve">Die Exportquote liegt bei über 80%. </w:t>
      </w:r>
    </w:p>
    <w:p w14:paraId="7636FEAB" w14:textId="36D4D325" w:rsidR="007B12E0" w:rsidRDefault="007B12E0" w:rsidP="004C6145"/>
    <w:p w14:paraId="1DB4F102" w14:textId="77777777" w:rsidR="007B12E0" w:rsidRPr="0014371C" w:rsidRDefault="007B12E0" w:rsidP="004C6145"/>
    <w:p w14:paraId="1B14E56B" w14:textId="5E8DAA19" w:rsidR="002E0754" w:rsidRDefault="002E0754" w:rsidP="004C6145">
      <w:pPr>
        <w:rPr>
          <w:b/>
          <w:bCs/>
        </w:rPr>
      </w:pPr>
      <w:r w:rsidRPr="00525279">
        <w:rPr>
          <w:b/>
          <w:bCs/>
        </w:rPr>
        <w:t>Fotos:</w:t>
      </w:r>
    </w:p>
    <w:p w14:paraId="7BC368A1" w14:textId="040CA014" w:rsidR="00F42C7F" w:rsidRDefault="00F42C7F" w:rsidP="004C6145">
      <w:pPr>
        <w:rPr>
          <w:b/>
          <w:bCs/>
        </w:rPr>
      </w:pPr>
      <w:r>
        <w:rPr>
          <w:b/>
          <w:bCs/>
          <w:noProof/>
        </w:rPr>
        <w:drawing>
          <wp:inline distT="0" distB="0" distL="0" distR="0" wp14:anchorId="7365D849" wp14:editId="3A7FA363">
            <wp:extent cx="5400000" cy="4049875"/>
            <wp:effectExtent l="0" t="0" r="0" b="1905"/>
            <wp:docPr id="11" name="Grafik 11" descr="Ein Bild, das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blau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4049875"/>
                    </a:xfrm>
                    <a:prstGeom prst="rect">
                      <a:avLst/>
                    </a:prstGeom>
                  </pic:spPr>
                </pic:pic>
              </a:graphicData>
            </a:graphic>
          </wp:inline>
        </w:drawing>
      </w:r>
    </w:p>
    <w:p w14:paraId="02C0DE3E" w14:textId="513D0CF6" w:rsidR="00F42C7F" w:rsidRPr="00F42C7F" w:rsidRDefault="00F42C7F" w:rsidP="004C6145">
      <w:r w:rsidRPr="00F42C7F">
        <w:t>F</w:t>
      </w:r>
      <w:r>
        <w:t>oto</w:t>
      </w:r>
      <w:r w:rsidRPr="00F42C7F">
        <w:t xml:space="preserve"> 1:</w:t>
      </w:r>
    </w:p>
    <w:p w14:paraId="747B32C5" w14:textId="16504739" w:rsidR="00F42C7F" w:rsidRPr="00F42C7F" w:rsidRDefault="000E7C68" w:rsidP="004C6145">
      <w:r>
        <w:t>Eine innovative Trennanlage, mit der der Anteil des Downcyclings bei Verpackungsfolien aus Mehrschichtmaterialien verringert wird</w:t>
      </w:r>
      <w:r w:rsidRPr="0077311D">
        <w:t>, stellt Pla.to Technology</w:t>
      </w:r>
      <w:r>
        <w:rPr>
          <w:b/>
          <w:bCs/>
        </w:rPr>
        <w:t xml:space="preserve"> </w:t>
      </w:r>
      <w:r>
        <w:t xml:space="preserve">auf der K-Messe vor. Im Bild der </w:t>
      </w:r>
      <w:r w:rsidR="00F42C7F">
        <w:t>Trennapparat</w:t>
      </w:r>
      <w:r>
        <w:t>, den das Unternehmen</w:t>
      </w:r>
      <w:r w:rsidR="00F42C7F">
        <w:t xml:space="preserve"> </w:t>
      </w:r>
      <w:r w:rsidR="00F728F3">
        <w:t>an</w:t>
      </w:r>
      <w:r w:rsidR="00F42C7F">
        <w:t xml:space="preserve"> die zu verarbeitenden Materialien angepasst und auf hohe Foliendurchsätze optimiert </w:t>
      </w:r>
      <w:r>
        <w:t xml:space="preserve">hat </w:t>
      </w:r>
      <w:r w:rsidR="00F42C7F" w:rsidRPr="00AD69AA">
        <w:t>(</w:t>
      </w:r>
      <w:r w:rsidR="00F42C7F">
        <w:t xml:space="preserve">Foto: </w:t>
      </w:r>
      <w:r w:rsidR="00F42C7F" w:rsidRPr="00AD69AA">
        <w:t>Pla.to Technology)</w:t>
      </w:r>
      <w:r w:rsidR="00F42C7F">
        <w:t>.</w:t>
      </w:r>
    </w:p>
    <w:p w14:paraId="2620590C" w14:textId="77777777" w:rsidR="002E0754" w:rsidRDefault="002E0754" w:rsidP="004C6145">
      <w:r>
        <w:rPr>
          <w:noProof/>
        </w:rPr>
        <w:lastRenderedPageBreak/>
        <w:drawing>
          <wp:inline distT="0" distB="0" distL="0" distR="0" wp14:anchorId="6A4906A0" wp14:editId="0E900E08">
            <wp:extent cx="2819400" cy="3838575"/>
            <wp:effectExtent l="0" t="0" r="0" b="9525"/>
            <wp:docPr id="5" name="Grafik 5" descr="Ein Bild, das Essen,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Essen, mehrere enthält.&#10;&#10;Automatisch generierte Beschreibung"/>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819400" cy="3838575"/>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4776FD95" wp14:editId="3AEB0B34">
            <wp:extent cx="2886075" cy="3838575"/>
            <wp:effectExtent l="0" t="0" r="9525" b="9525"/>
            <wp:docPr id="7" name="Grafik 7" descr="Ein Bild, das Essen, Belä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Essen, Beläge enthält.&#10;&#10;Automatisch generierte Beschreibu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886075" cy="3838575"/>
                    </a:xfrm>
                    <a:prstGeom prst="rect">
                      <a:avLst/>
                    </a:prstGeom>
                    <a:noFill/>
                    <a:ln>
                      <a:noFill/>
                    </a:ln>
                    <a:extLst>
                      <a:ext uri="{53640926-AAD7-44D8-BBD7-CCE9431645EC}">
                        <a14:shadowObscured xmlns:a14="http://schemas.microsoft.com/office/drawing/2010/main"/>
                      </a:ext>
                    </a:extLst>
                  </pic:spPr>
                </pic:pic>
              </a:graphicData>
            </a:graphic>
          </wp:inline>
        </w:drawing>
      </w:r>
    </w:p>
    <w:p w14:paraId="02CCAE9E" w14:textId="5CABEF9C" w:rsidR="0021615C" w:rsidRDefault="002E0754" w:rsidP="004C6145">
      <w:r>
        <w:t xml:space="preserve">Foto </w:t>
      </w:r>
      <w:r w:rsidR="00F42C7F">
        <w:t>2</w:t>
      </w:r>
      <w:r w:rsidR="007F0885">
        <w:t xml:space="preserve"> (links) und 3 (rechts)</w:t>
      </w:r>
      <w:r>
        <w:t xml:space="preserve">: </w:t>
      </w:r>
    </w:p>
    <w:p w14:paraId="4204E2D9" w14:textId="4B14154E" w:rsidR="002E0754" w:rsidRDefault="002E0754" w:rsidP="004C6145">
      <w:r>
        <w:t xml:space="preserve">Die Fraktionen </w:t>
      </w:r>
      <w:r w:rsidR="003B027C">
        <w:t>nach</w:t>
      </w:r>
      <w:r>
        <w:t xml:space="preserve"> der Windsichtung: Recyclebare</w:t>
      </w:r>
      <w:r w:rsidR="00F728F3">
        <w:t>s</w:t>
      </w:r>
      <w:r>
        <w:t xml:space="preserve"> Poly</w:t>
      </w:r>
      <w:r w:rsidR="003B027C">
        <w:t>ethylen</w:t>
      </w:r>
      <w:r>
        <w:t xml:space="preserve"> (links) und Materialmischung mit Mehrschichtfolien (rechts)</w:t>
      </w:r>
      <w:r w:rsidR="004F7F59">
        <w:t xml:space="preserve"> </w:t>
      </w:r>
      <w:r w:rsidR="004F7F59" w:rsidRPr="00AD69AA">
        <w:t>(</w:t>
      </w:r>
      <w:r w:rsidR="004F7F59">
        <w:t>Foto</w:t>
      </w:r>
      <w:r w:rsidR="007F0885">
        <w:t>s</w:t>
      </w:r>
      <w:r w:rsidR="004F7F59">
        <w:t xml:space="preserve">: </w:t>
      </w:r>
      <w:r w:rsidR="004F7F59" w:rsidRPr="00AD69AA">
        <w:t>Pla.to Technology)</w:t>
      </w:r>
      <w:r>
        <w:t>.</w:t>
      </w:r>
    </w:p>
    <w:p w14:paraId="507F6F3B" w14:textId="77777777" w:rsidR="002E0754" w:rsidRDefault="002E0754" w:rsidP="004C6145">
      <w:pPr>
        <w:rPr>
          <w:noProof/>
        </w:rPr>
      </w:pPr>
    </w:p>
    <w:p w14:paraId="43DB0074" w14:textId="77777777" w:rsidR="002E0754" w:rsidRDefault="002E0754" w:rsidP="004C6145">
      <w:r>
        <w:rPr>
          <w:noProof/>
        </w:rPr>
        <w:lastRenderedPageBreak/>
        <w:drawing>
          <wp:inline distT="0" distB="0" distL="0" distR="0" wp14:anchorId="6619AE11" wp14:editId="0237BCC3">
            <wp:extent cx="5762625" cy="3457575"/>
            <wp:effectExtent l="0" t="0" r="9525" b="9525"/>
            <wp:docPr id="10" name="Grafik 10" descr="Ein Bild, das drinnen, Stuhl, Be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Stuhl, Bekleidung enthält.&#10;&#10;Automatisch generierte Beschreibun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5762625" cy="3457575"/>
                    </a:xfrm>
                    <a:prstGeom prst="rect">
                      <a:avLst/>
                    </a:prstGeom>
                    <a:noFill/>
                    <a:ln>
                      <a:noFill/>
                    </a:ln>
                    <a:extLst>
                      <a:ext uri="{53640926-AAD7-44D8-BBD7-CCE9431645EC}">
                        <a14:shadowObscured xmlns:a14="http://schemas.microsoft.com/office/drawing/2010/main"/>
                      </a:ext>
                    </a:extLst>
                  </pic:spPr>
                </pic:pic>
              </a:graphicData>
            </a:graphic>
          </wp:inline>
        </w:drawing>
      </w:r>
    </w:p>
    <w:p w14:paraId="318FA503" w14:textId="06E4E45D" w:rsidR="0021615C" w:rsidRDefault="002E0754" w:rsidP="004C6145">
      <w:r>
        <w:t xml:space="preserve">Foto </w:t>
      </w:r>
      <w:r w:rsidR="007F0885">
        <w:t>4</w:t>
      </w:r>
      <w:r>
        <w:t xml:space="preserve">: </w:t>
      </w:r>
    </w:p>
    <w:p w14:paraId="43AD29B2" w14:textId="7EBDF9DE" w:rsidR="002E0754" w:rsidRPr="0024174F" w:rsidRDefault="0021615C" w:rsidP="004C6145">
      <w:r>
        <w:t>De</w:t>
      </w:r>
      <w:r w:rsidR="003B027C">
        <w:t>r</w:t>
      </w:r>
      <w:r>
        <w:t xml:space="preserve"> Stoffkreis von Folie zu Folie: </w:t>
      </w:r>
      <w:r w:rsidR="002E0754">
        <w:t xml:space="preserve">Folienextrusion mit </w:t>
      </w:r>
      <w:r>
        <w:t xml:space="preserve">Granulat, das mit Hilfe der neuen </w:t>
      </w:r>
      <w:r w:rsidR="0077311D">
        <w:t>P</w:t>
      </w:r>
      <w:r>
        <w:t xml:space="preserve">la.to-Trennanlage </w:t>
      </w:r>
      <w:r w:rsidR="002E0754">
        <w:t xml:space="preserve">aus </w:t>
      </w:r>
      <w:r>
        <w:t>recycelte</w:t>
      </w:r>
      <w:r w:rsidR="00F728F3">
        <w:t>n</w:t>
      </w:r>
      <w:r>
        <w:t xml:space="preserve"> Mehrschichtfolien (</w:t>
      </w:r>
      <w:r w:rsidR="00F728F3">
        <w:t xml:space="preserve">Fraktion </w:t>
      </w:r>
      <w:r w:rsidR="002E0754">
        <w:t>310</w:t>
      </w:r>
      <w:r>
        <w:t>) gewonnen wurde</w:t>
      </w:r>
      <w:r w:rsidR="004F7F59">
        <w:t xml:space="preserve"> </w:t>
      </w:r>
      <w:r w:rsidR="004F7F59" w:rsidRPr="00AD69AA">
        <w:t>(</w:t>
      </w:r>
      <w:r w:rsidR="004F7F59">
        <w:t xml:space="preserve">Foto: </w:t>
      </w:r>
      <w:r w:rsidR="004F7F59" w:rsidRPr="00AD69AA">
        <w:t>Pla.to Technology).</w:t>
      </w:r>
    </w:p>
    <w:bookmarkEnd w:id="0"/>
    <w:bookmarkEnd w:id="1"/>
    <w:bookmarkEnd w:id="2"/>
    <w:p w14:paraId="6A1E8E88" w14:textId="3E3A5C8E" w:rsidR="00AF0E8E" w:rsidRPr="00316E14" w:rsidRDefault="00316E14" w:rsidP="004C6145">
      <w:pPr>
        <w:rPr>
          <w:b/>
          <w:bCs/>
        </w:rPr>
      </w:pPr>
      <w:r>
        <w:br w:type="column"/>
      </w:r>
      <w:r w:rsidR="00AF0E8E" w:rsidRPr="00316E14">
        <w:rPr>
          <w:b/>
          <w:bCs/>
        </w:rPr>
        <w:lastRenderedPageBreak/>
        <w:t>Ansprechpartner:</w:t>
      </w:r>
    </w:p>
    <w:p w14:paraId="314EF3F0" w14:textId="396942AE" w:rsidR="00AF0E8E" w:rsidRDefault="00AD69AA" w:rsidP="004C6145">
      <w:pPr>
        <w:rPr>
          <w:b/>
          <w:bCs/>
          <w:color w:val="000000"/>
        </w:rPr>
      </w:pPr>
      <w:bookmarkStart w:id="10" w:name="OLE_LINK45"/>
      <w:bookmarkStart w:id="11" w:name="OLE_LINK44"/>
      <w:r w:rsidRPr="00316E14">
        <w:rPr>
          <w:color w:val="000000"/>
        </w:rPr>
        <w:t>Hein</w:t>
      </w:r>
      <w:r w:rsidR="00412ECE" w:rsidRPr="00316E14">
        <w:rPr>
          <w:color w:val="000000"/>
        </w:rPr>
        <w:t>z</w:t>
      </w:r>
      <w:r w:rsidRPr="00316E14">
        <w:rPr>
          <w:color w:val="000000"/>
        </w:rPr>
        <w:t xml:space="preserve"> R. Schnettler </w:t>
      </w:r>
      <w:r w:rsidR="00AF0E8E" w:rsidRPr="00316E14">
        <w:rPr>
          <w:color w:val="000000"/>
        </w:rPr>
        <w:br/>
      </w:r>
      <w:r>
        <w:rPr>
          <w:color w:val="000000"/>
        </w:rPr>
        <w:t>Geschäftsführer</w:t>
      </w:r>
      <w:r w:rsidR="00AF0E8E">
        <w:rPr>
          <w:b/>
          <w:bCs/>
          <w:color w:val="000000"/>
        </w:rPr>
        <w:br/>
      </w:r>
      <w:bookmarkStart w:id="12" w:name="OLE_LINK138"/>
      <w:bookmarkEnd w:id="10"/>
      <w:bookmarkEnd w:id="11"/>
      <w:r>
        <w:t>Pla.to GmbH</w:t>
      </w:r>
      <w:r w:rsidR="00AF0E8E">
        <w:br/>
      </w:r>
      <w:bookmarkEnd w:id="12"/>
      <w:proofErr w:type="spellStart"/>
      <w:r>
        <w:t>Nickrischer</w:t>
      </w:r>
      <w:proofErr w:type="spellEnd"/>
      <w:r>
        <w:t xml:space="preserve"> Straße 20</w:t>
      </w:r>
      <w:r w:rsidR="00AF0E8E">
        <w:br/>
        <w:t>D-</w:t>
      </w:r>
      <w:r>
        <w:t>02827</w:t>
      </w:r>
      <w:r w:rsidR="00AF0E8E">
        <w:t xml:space="preserve"> </w:t>
      </w:r>
      <w:r>
        <w:t>Görlitz</w:t>
      </w:r>
      <w:r w:rsidR="00AF0E8E">
        <w:br/>
        <w:t xml:space="preserve">Tel: +49 </w:t>
      </w:r>
      <w:r>
        <w:t>(0) 35822 312735</w:t>
      </w:r>
      <w:r w:rsidR="00AF0E8E">
        <w:br/>
        <w:t xml:space="preserve">E-Mail: </w:t>
      </w:r>
      <w:hyperlink r:id="rId11" w:history="1">
        <w:r w:rsidR="00321299" w:rsidRPr="009972CD">
          <w:rPr>
            <w:rStyle w:val="Hyperlink"/>
          </w:rPr>
          <w:t>Heinz.Schnettler@plato-technology.de</w:t>
        </w:r>
      </w:hyperlink>
      <w:r w:rsidR="00F40FD1">
        <w:t xml:space="preserve"> </w:t>
      </w:r>
    </w:p>
    <w:p w14:paraId="35637A03" w14:textId="029C8C3C" w:rsidR="00AF0E8E" w:rsidRPr="00AF0E8E" w:rsidRDefault="00AF0E8E" w:rsidP="004C6145">
      <w:pPr>
        <w:rPr>
          <w:b/>
          <w:bCs/>
        </w:rPr>
      </w:pPr>
      <w:r>
        <w:rPr>
          <w:b/>
          <w:bCs/>
        </w:rPr>
        <w:t>Weitere Informationen:</w:t>
      </w:r>
      <w:r>
        <w:t xml:space="preserve"> </w:t>
      </w:r>
      <w:hyperlink r:id="rId12" w:history="1">
        <w:r w:rsidR="00F40FD1" w:rsidRPr="00847D4D">
          <w:rPr>
            <w:rStyle w:val="Hyperlink"/>
          </w:rPr>
          <w:t>http://www.plato-technology.de</w:t>
        </w:r>
      </w:hyperlink>
      <w:r w:rsidR="00F40FD1">
        <w:t xml:space="preserve"> </w:t>
      </w:r>
    </w:p>
    <w:p w14:paraId="416869C7" w14:textId="77777777" w:rsidR="00F637D8" w:rsidRDefault="00F637D8" w:rsidP="004C6145"/>
    <w:p w14:paraId="35947A05" w14:textId="3C7AE631" w:rsidR="00C326E8" w:rsidRPr="00C326E8" w:rsidRDefault="00AF0E8E" w:rsidP="004C6145">
      <w:pPr>
        <w:rPr>
          <w:b/>
          <w:bCs/>
        </w:rPr>
      </w:pPr>
      <w:r w:rsidRPr="00AA1EC1">
        <w:t>Den Text der Pressemitteilung</w:t>
      </w:r>
      <w:r>
        <w:t xml:space="preserve"> </w:t>
      </w:r>
      <w:r w:rsidRPr="00AA1EC1">
        <w:t>als Word-Dokument und die Bilder in Druckqualität können Sie außerdem herunterladen</w:t>
      </w:r>
      <w:r>
        <w:t xml:space="preserve"> </w:t>
      </w:r>
      <w:r w:rsidRPr="00AA1EC1">
        <w:t>von der Seite</w:t>
      </w:r>
      <w:r w:rsidR="00316E14">
        <w:t xml:space="preserve"> </w:t>
      </w:r>
      <w:hyperlink r:id="rId13" w:anchor="PI_481" w:history="1">
        <w:r w:rsidR="00C326E8" w:rsidRPr="00C326E8">
          <w:rPr>
            <w:rStyle w:val="Hyperlink"/>
            <w:b/>
            <w:bCs/>
          </w:rPr>
          <w:t>https://www.auchkomm.com/aktuellepressetexte#PI_481</w:t>
        </w:r>
      </w:hyperlink>
      <w:r w:rsidR="00C326E8" w:rsidRPr="00C326E8">
        <w:rPr>
          <w:b/>
          <w:bCs/>
        </w:rPr>
        <w:t xml:space="preserve"> </w:t>
      </w:r>
    </w:p>
    <w:p w14:paraId="6F9565D6" w14:textId="77777777" w:rsidR="00AF0E8E" w:rsidRDefault="00AF0E8E" w:rsidP="004C6145">
      <w:pPr>
        <w:rPr>
          <w:rStyle w:val="Hyperlink"/>
          <w:b/>
          <w:bCs/>
        </w:rPr>
      </w:pPr>
    </w:p>
    <w:p w14:paraId="5170C079" w14:textId="77777777" w:rsidR="00AF0E8E" w:rsidRPr="00316E14" w:rsidRDefault="00AF0E8E" w:rsidP="004C6145">
      <w:pPr>
        <w:rPr>
          <w:b/>
          <w:bCs/>
        </w:rPr>
      </w:pPr>
      <w:r w:rsidRPr="00316E14">
        <w:rPr>
          <w:b/>
          <w:bCs/>
        </w:rPr>
        <w:t>Belegexemplar erbeten:</w:t>
      </w:r>
    </w:p>
    <w:p w14:paraId="6D94B400" w14:textId="77777777" w:rsidR="00AF0E8E" w:rsidRPr="000D1643" w:rsidRDefault="00AF0E8E" w:rsidP="004C6145">
      <w:r w:rsidRPr="00AA1EC1">
        <w:t xml:space="preserve">auchkomm Unternehmenskommunikation, F. Stephan Auch, </w:t>
      </w:r>
      <w:r>
        <w:t>Hoch</w:t>
      </w:r>
      <w:r w:rsidRPr="00AA1EC1">
        <w:t>str. 1</w:t>
      </w:r>
      <w:r>
        <w:t>1</w:t>
      </w:r>
      <w:r w:rsidRPr="00AA1EC1">
        <w:t xml:space="preserve">, </w:t>
      </w:r>
      <w:r>
        <w:t>D-</w:t>
      </w:r>
      <w:r w:rsidRPr="00AA1EC1">
        <w:t>9042</w:t>
      </w:r>
      <w:r>
        <w:t>9</w:t>
      </w:r>
      <w:r w:rsidRPr="00AA1EC1">
        <w:t xml:space="preserve"> Nürnberg, </w:t>
      </w:r>
      <w:hyperlink r:id="rId14" w:history="1">
        <w:r w:rsidRPr="0096645E">
          <w:rPr>
            <w:rStyle w:val="Hyperlink"/>
          </w:rPr>
          <w:t>fsa@auchkomm.de</w:t>
        </w:r>
      </w:hyperlink>
      <w:r>
        <w:t xml:space="preserve">, </w:t>
      </w:r>
      <w:hyperlink r:id="rId15" w:history="1">
        <w:r w:rsidRPr="00B30734">
          <w:rPr>
            <w:rStyle w:val="Hyperlink"/>
          </w:rPr>
          <w:t>www.auchkomm.de</w:t>
        </w:r>
      </w:hyperlink>
      <w:r w:rsidRPr="00B30734">
        <w:t>.</w:t>
      </w:r>
      <w:r>
        <w:t xml:space="preserve"> </w:t>
      </w:r>
    </w:p>
    <w:p w14:paraId="0C25A280" w14:textId="43FD82F2" w:rsidR="00AF0E8E" w:rsidRDefault="00AF0E8E" w:rsidP="004C6145">
      <w:r>
        <w:rPr>
          <w:rStyle w:val="Hyperlink"/>
          <w:b/>
          <w:bCs/>
        </w:rPr>
        <w:t xml:space="preserve"> </w:t>
      </w:r>
      <w:r>
        <w:t xml:space="preserve"> </w:t>
      </w:r>
    </w:p>
    <w:bookmarkEnd w:id="3"/>
    <w:p w14:paraId="5DAED075" w14:textId="77777777" w:rsidR="00F637D8" w:rsidRDefault="00F637D8" w:rsidP="004C6145"/>
    <w:sectPr w:rsidR="00F637D8" w:rsidSect="00263CBD">
      <w:headerReference w:type="default" r:id="rId16"/>
      <w:footerReference w:type="default" r:id="rId17"/>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CD361" w14:textId="77777777" w:rsidR="00CF681F" w:rsidRDefault="00CF681F" w:rsidP="0014371C">
      <w:r>
        <w:separator/>
      </w:r>
    </w:p>
  </w:endnote>
  <w:endnote w:type="continuationSeparator" w:id="0">
    <w:p w14:paraId="31960C79" w14:textId="77777777" w:rsidR="00CF681F" w:rsidRDefault="00CF681F" w:rsidP="0014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77777777" w:rsidR="00F637D8" w:rsidRDefault="00662432" w:rsidP="0014371C">
    <w:pPr>
      <w:pStyle w:val="Kopfzeile"/>
      <w:rPr>
        <w:color w:val="999999"/>
      </w:rPr>
    </w:pPr>
    <w:r>
      <w:rPr>
        <w:noProof/>
      </w:rPr>
      <w:drawing>
        <wp:inline distT="0" distB="0" distL="0" distR="0" wp14:anchorId="614E5AF2" wp14:editId="1603CFE8">
          <wp:extent cx="889000" cy="977900"/>
          <wp:effectExtent l="0" t="0" r="0" b="0"/>
          <wp:docPr id="4" name="Grafik 4"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ClipArt enthält.&#10;&#10;Automatisch generierte Beschreibung"/>
                  <pic:cNvPicPr>
                    <a:picLocks noChangeAspect="1" noChangeArrowheads="1"/>
                  </pic:cNvPicPr>
                </pic:nvPicPr>
                <pic:blipFill>
                  <a:blip r:embed="rId1"/>
                  <a:stretch>
                    <a:fillRect/>
                  </a:stretch>
                </pic:blipFill>
                <pic:spPr bwMode="auto">
                  <a:xfrm>
                    <a:off x="0" y="0"/>
                    <a:ext cx="889000" cy="977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B1465" w14:textId="77777777" w:rsidR="00CF681F" w:rsidRDefault="00CF681F" w:rsidP="0014371C">
      <w:r>
        <w:separator/>
      </w:r>
    </w:p>
  </w:footnote>
  <w:footnote w:type="continuationSeparator" w:id="0">
    <w:p w14:paraId="598B9132" w14:textId="77777777" w:rsidR="00CF681F" w:rsidRDefault="00CF681F" w:rsidP="00143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456A8CC0" w:rsidR="00F637D8" w:rsidRDefault="00AD69AA" w:rsidP="0014371C">
    <w:pPr>
      <w:pStyle w:val="Kopfzeile"/>
    </w:pPr>
    <w:r>
      <w:rPr>
        <w:noProof/>
      </w:rPr>
      <w:drawing>
        <wp:inline distT="0" distB="0" distL="0" distR="0" wp14:anchorId="23A67D8A" wp14:editId="0BB379AF">
          <wp:extent cx="2317617" cy="132521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359455" cy="1349140"/>
                  </a:xfrm>
                  <a:prstGeom prst="rect">
                    <a:avLst/>
                  </a:prstGeom>
                </pic:spPr>
              </pic:pic>
            </a:graphicData>
          </a:graphic>
        </wp:inline>
      </w:drawing>
    </w:r>
  </w:p>
  <w:p w14:paraId="43837EC3" w14:textId="01D871C6" w:rsidR="001E5404" w:rsidRPr="00964454" w:rsidRDefault="001E5404" w:rsidP="0014371C">
    <w:pPr>
      <w:pStyle w:val="Kopfzeile"/>
    </w:pPr>
    <w:r w:rsidRPr="00964454">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1"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88427769">
    <w:abstractNumId w:val="0"/>
  </w:num>
  <w:num w:numId="2" w16cid:durableId="286745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26E7D"/>
    <w:rsid w:val="0006293D"/>
    <w:rsid w:val="000E7C68"/>
    <w:rsid w:val="000F7D65"/>
    <w:rsid w:val="0014371C"/>
    <w:rsid w:val="00152F3F"/>
    <w:rsid w:val="00163062"/>
    <w:rsid w:val="001857F7"/>
    <w:rsid w:val="00185A9D"/>
    <w:rsid w:val="001A775C"/>
    <w:rsid w:val="001C23EF"/>
    <w:rsid w:val="001C667D"/>
    <w:rsid w:val="001D4D68"/>
    <w:rsid w:val="001E5404"/>
    <w:rsid w:val="001F15CB"/>
    <w:rsid w:val="00211D11"/>
    <w:rsid w:val="0021615C"/>
    <w:rsid w:val="00232A26"/>
    <w:rsid w:val="00234703"/>
    <w:rsid w:val="002457ED"/>
    <w:rsid w:val="00263CBD"/>
    <w:rsid w:val="002674FB"/>
    <w:rsid w:val="002803C7"/>
    <w:rsid w:val="002B1408"/>
    <w:rsid w:val="002C24B5"/>
    <w:rsid w:val="002D6BB3"/>
    <w:rsid w:val="002E0754"/>
    <w:rsid w:val="002F6ED6"/>
    <w:rsid w:val="003043AE"/>
    <w:rsid w:val="003108B2"/>
    <w:rsid w:val="00316E14"/>
    <w:rsid w:val="00321299"/>
    <w:rsid w:val="00337D39"/>
    <w:rsid w:val="00374A42"/>
    <w:rsid w:val="00383AE0"/>
    <w:rsid w:val="003B027C"/>
    <w:rsid w:val="003D23DA"/>
    <w:rsid w:val="00406CF0"/>
    <w:rsid w:val="00412ECE"/>
    <w:rsid w:val="00437392"/>
    <w:rsid w:val="004535EF"/>
    <w:rsid w:val="00455E68"/>
    <w:rsid w:val="0045714D"/>
    <w:rsid w:val="00471AE5"/>
    <w:rsid w:val="00496B62"/>
    <w:rsid w:val="004A4496"/>
    <w:rsid w:val="004B368E"/>
    <w:rsid w:val="004C271B"/>
    <w:rsid w:val="004C6145"/>
    <w:rsid w:val="004D6697"/>
    <w:rsid w:val="004E6E29"/>
    <w:rsid w:val="004F7F59"/>
    <w:rsid w:val="00514035"/>
    <w:rsid w:val="00525279"/>
    <w:rsid w:val="005800B6"/>
    <w:rsid w:val="005B3075"/>
    <w:rsid w:val="005B5540"/>
    <w:rsid w:val="005C588E"/>
    <w:rsid w:val="005D1F1F"/>
    <w:rsid w:val="00636C97"/>
    <w:rsid w:val="00662432"/>
    <w:rsid w:val="00667FB0"/>
    <w:rsid w:val="00671804"/>
    <w:rsid w:val="00681421"/>
    <w:rsid w:val="00681527"/>
    <w:rsid w:val="006B54DD"/>
    <w:rsid w:val="006F53CB"/>
    <w:rsid w:val="00701368"/>
    <w:rsid w:val="00704CE4"/>
    <w:rsid w:val="0071294A"/>
    <w:rsid w:val="00731118"/>
    <w:rsid w:val="0076038D"/>
    <w:rsid w:val="0077311D"/>
    <w:rsid w:val="00777ECE"/>
    <w:rsid w:val="00784243"/>
    <w:rsid w:val="007A1707"/>
    <w:rsid w:val="007B12E0"/>
    <w:rsid w:val="007B21AF"/>
    <w:rsid w:val="007D2E02"/>
    <w:rsid w:val="007F0885"/>
    <w:rsid w:val="00810A8C"/>
    <w:rsid w:val="00861C76"/>
    <w:rsid w:val="0088103F"/>
    <w:rsid w:val="00892F5C"/>
    <w:rsid w:val="008B4335"/>
    <w:rsid w:val="008C645D"/>
    <w:rsid w:val="008C690C"/>
    <w:rsid w:val="009576CC"/>
    <w:rsid w:val="00964454"/>
    <w:rsid w:val="00981441"/>
    <w:rsid w:val="00993AD9"/>
    <w:rsid w:val="009A12D5"/>
    <w:rsid w:val="009D5CB1"/>
    <w:rsid w:val="009E0149"/>
    <w:rsid w:val="00A52DA4"/>
    <w:rsid w:val="00A9096C"/>
    <w:rsid w:val="00A95532"/>
    <w:rsid w:val="00AB4B68"/>
    <w:rsid w:val="00AC559F"/>
    <w:rsid w:val="00AD69AA"/>
    <w:rsid w:val="00AE584D"/>
    <w:rsid w:val="00AF0E8E"/>
    <w:rsid w:val="00B06F9E"/>
    <w:rsid w:val="00B15328"/>
    <w:rsid w:val="00B42CF1"/>
    <w:rsid w:val="00B62DCD"/>
    <w:rsid w:val="00B726A0"/>
    <w:rsid w:val="00B761B7"/>
    <w:rsid w:val="00B914A1"/>
    <w:rsid w:val="00B9246D"/>
    <w:rsid w:val="00B95F4B"/>
    <w:rsid w:val="00BA00C5"/>
    <w:rsid w:val="00BC1B62"/>
    <w:rsid w:val="00BE4BB1"/>
    <w:rsid w:val="00BE6D22"/>
    <w:rsid w:val="00BF6550"/>
    <w:rsid w:val="00C1060A"/>
    <w:rsid w:val="00C326E8"/>
    <w:rsid w:val="00C417AB"/>
    <w:rsid w:val="00C44963"/>
    <w:rsid w:val="00C71A4D"/>
    <w:rsid w:val="00C854D3"/>
    <w:rsid w:val="00C93E7B"/>
    <w:rsid w:val="00C955F9"/>
    <w:rsid w:val="00CA573B"/>
    <w:rsid w:val="00CC4DF7"/>
    <w:rsid w:val="00CD43B2"/>
    <w:rsid w:val="00CD7AA8"/>
    <w:rsid w:val="00CF681F"/>
    <w:rsid w:val="00CF6BCA"/>
    <w:rsid w:val="00D1102A"/>
    <w:rsid w:val="00D16584"/>
    <w:rsid w:val="00D244DE"/>
    <w:rsid w:val="00D253D5"/>
    <w:rsid w:val="00D5264B"/>
    <w:rsid w:val="00D54BD2"/>
    <w:rsid w:val="00D76C9F"/>
    <w:rsid w:val="00D86E29"/>
    <w:rsid w:val="00DE137D"/>
    <w:rsid w:val="00E61F58"/>
    <w:rsid w:val="00E9649E"/>
    <w:rsid w:val="00EB568E"/>
    <w:rsid w:val="00ED22F5"/>
    <w:rsid w:val="00F23798"/>
    <w:rsid w:val="00F343F4"/>
    <w:rsid w:val="00F40FD1"/>
    <w:rsid w:val="00F42C7F"/>
    <w:rsid w:val="00F55A50"/>
    <w:rsid w:val="00F637D8"/>
    <w:rsid w:val="00F728F3"/>
    <w:rsid w:val="00F90547"/>
    <w:rsid w:val="00FE0D97"/>
    <w:rsid w:val="00FF1F47"/>
    <w:rsid w:val="00FF327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FC32"/>
  <w15:docId w15:val="{D36FD6EE-EDF6-B044-9714-A45C831F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C71A4D"/>
    <w:pPr>
      <w:spacing w:before="120" w:after="120" w:line="360" w:lineRule="auto"/>
      <w:ind w:left="851"/>
    </w:pPr>
    <w:rPr>
      <w:rFonts w:ascii="Arial" w:hAnsi="Arial" w:cs="Arial"/>
      <w:sz w:val="22"/>
      <w:szCs w:val="22"/>
    </w:rPr>
  </w:style>
  <w:style w:type="paragraph" w:styleId="berschrift1">
    <w:name w:val="heading 1"/>
    <w:basedOn w:val="Standard"/>
    <w:next w:val="Standard"/>
    <w:qFormat/>
    <w:rsid w:val="003725C2"/>
    <w:pPr>
      <w:keepNext/>
      <w:jc w:val="both"/>
      <w:outlineLvl w:val="0"/>
    </w:pPr>
    <w:rPr>
      <w:sz w:val="16"/>
      <w:u w:val="single"/>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pPr>
    <w:rPr>
      <w:i/>
      <w:iCs/>
      <w:szCs w:val="24"/>
    </w:rPr>
  </w:style>
  <w:style w:type="paragraph" w:customStyle="1" w:styleId="Verzeichnis">
    <w:name w:val="Verzeichnis"/>
    <w:basedOn w:val="Standard"/>
    <w:qFormat/>
    <w:pPr>
      <w:suppressLineNumbers/>
    </w:p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762">
      <w:bodyDiv w:val="1"/>
      <w:marLeft w:val="0"/>
      <w:marRight w:val="0"/>
      <w:marTop w:val="0"/>
      <w:marBottom w:val="0"/>
      <w:divBdr>
        <w:top w:val="none" w:sz="0" w:space="0" w:color="auto"/>
        <w:left w:val="none" w:sz="0" w:space="0" w:color="auto"/>
        <w:bottom w:val="none" w:sz="0" w:space="0" w:color="auto"/>
        <w:right w:val="none" w:sz="0" w:space="0" w:color="auto"/>
      </w:divBdr>
    </w:div>
    <w:div w:id="382749847">
      <w:bodyDiv w:val="1"/>
      <w:marLeft w:val="0"/>
      <w:marRight w:val="0"/>
      <w:marTop w:val="0"/>
      <w:marBottom w:val="0"/>
      <w:divBdr>
        <w:top w:val="none" w:sz="0" w:space="0" w:color="auto"/>
        <w:left w:val="none" w:sz="0" w:space="0" w:color="auto"/>
        <w:bottom w:val="none" w:sz="0" w:space="0" w:color="auto"/>
        <w:right w:val="none" w:sz="0" w:space="0" w:color="auto"/>
      </w:divBdr>
    </w:div>
    <w:div w:id="655770107">
      <w:bodyDiv w:val="1"/>
      <w:marLeft w:val="0"/>
      <w:marRight w:val="0"/>
      <w:marTop w:val="0"/>
      <w:marBottom w:val="0"/>
      <w:divBdr>
        <w:top w:val="none" w:sz="0" w:space="0" w:color="auto"/>
        <w:left w:val="none" w:sz="0" w:space="0" w:color="auto"/>
        <w:bottom w:val="none" w:sz="0" w:space="0" w:color="auto"/>
        <w:right w:val="none" w:sz="0" w:space="0" w:color="auto"/>
      </w:divBdr>
    </w:div>
    <w:div w:id="864833094">
      <w:bodyDiv w:val="1"/>
      <w:marLeft w:val="0"/>
      <w:marRight w:val="0"/>
      <w:marTop w:val="0"/>
      <w:marBottom w:val="0"/>
      <w:divBdr>
        <w:top w:val="none" w:sz="0" w:space="0" w:color="auto"/>
        <w:left w:val="none" w:sz="0" w:space="0" w:color="auto"/>
        <w:bottom w:val="none" w:sz="0" w:space="0" w:color="auto"/>
        <w:right w:val="none" w:sz="0" w:space="0" w:color="auto"/>
      </w:divBdr>
    </w:div>
    <w:div w:id="899747860">
      <w:bodyDiv w:val="1"/>
      <w:marLeft w:val="0"/>
      <w:marRight w:val="0"/>
      <w:marTop w:val="0"/>
      <w:marBottom w:val="0"/>
      <w:divBdr>
        <w:top w:val="none" w:sz="0" w:space="0" w:color="auto"/>
        <w:left w:val="none" w:sz="0" w:space="0" w:color="auto"/>
        <w:bottom w:val="none" w:sz="0" w:space="0" w:color="auto"/>
        <w:right w:val="none" w:sz="0" w:space="0" w:color="auto"/>
      </w:divBdr>
    </w:div>
    <w:div w:id="901132902">
      <w:bodyDiv w:val="1"/>
      <w:marLeft w:val="0"/>
      <w:marRight w:val="0"/>
      <w:marTop w:val="0"/>
      <w:marBottom w:val="0"/>
      <w:divBdr>
        <w:top w:val="none" w:sz="0" w:space="0" w:color="auto"/>
        <w:left w:val="none" w:sz="0" w:space="0" w:color="auto"/>
        <w:bottom w:val="none" w:sz="0" w:space="0" w:color="auto"/>
        <w:right w:val="none" w:sz="0" w:space="0" w:color="auto"/>
      </w:divBdr>
    </w:div>
    <w:div w:id="1341279376">
      <w:bodyDiv w:val="1"/>
      <w:marLeft w:val="0"/>
      <w:marRight w:val="0"/>
      <w:marTop w:val="0"/>
      <w:marBottom w:val="0"/>
      <w:divBdr>
        <w:top w:val="none" w:sz="0" w:space="0" w:color="auto"/>
        <w:left w:val="none" w:sz="0" w:space="0" w:color="auto"/>
        <w:bottom w:val="none" w:sz="0" w:space="0" w:color="auto"/>
        <w:right w:val="none" w:sz="0" w:space="0" w:color="auto"/>
      </w:divBdr>
    </w:div>
    <w:div w:id="1416170910">
      <w:bodyDiv w:val="1"/>
      <w:marLeft w:val="0"/>
      <w:marRight w:val="0"/>
      <w:marTop w:val="0"/>
      <w:marBottom w:val="0"/>
      <w:divBdr>
        <w:top w:val="none" w:sz="0" w:space="0" w:color="auto"/>
        <w:left w:val="none" w:sz="0" w:space="0" w:color="auto"/>
        <w:bottom w:val="none" w:sz="0" w:space="0" w:color="auto"/>
        <w:right w:val="none" w:sz="0" w:space="0" w:color="auto"/>
      </w:divBdr>
    </w:div>
    <w:div w:id="1505631548">
      <w:bodyDiv w:val="1"/>
      <w:marLeft w:val="0"/>
      <w:marRight w:val="0"/>
      <w:marTop w:val="0"/>
      <w:marBottom w:val="0"/>
      <w:divBdr>
        <w:top w:val="none" w:sz="0" w:space="0" w:color="auto"/>
        <w:left w:val="none" w:sz="0" w:space="0" w:color="auto"/>
        <w:bottom w:val="none" w:sz="0" w:space="0" w:color="auto"/>
        <w:right w:val="none" w:sz="0" w:space="0" w:color="auto"/>
      </w:divBdr>
      <w:divsChild>
        <w:div w:id="16277563">
          <w:marLeft w:val="0"/>
          <w:marRight w:val="0"/>
          <w:marTop w:val="0"/>
          <w:marBottom w:val="0"/>
          <w:divBdr>
            <w:top w:val="none" w:sz="0" w:space="0" w:color="auto"/>
            <w:left w:val="none" w:sz="0" w:space="0" w:color="auto"/>
            <w:bottom w:val="none" w:sz="0" w:space="0" w:color="auto"/>
            <w:right w:val="none" w:sz="0" w:space="0" w:color="auto"/>
          </w:divBdr>
          <w:divsChild>
            <w:div w:id="986667131">
              <w:marLeft w:val="0"/>
              <w:marRight w:val="0"/>
              <w:marTop w:val="0"/>
              <w:marBottom w:val="0"/>
              <w:divBdr>
                <w:top w:val="none" w:sz="0" w:space="0" w:color="auto"/>
                <w:left w:val="none" w:sz="0" w:space="0" w:color="auto"/>
                <w:bottom w:val="none" w:sz="0" w:space="0" w:color="auto"/>
                <w:right w:val="none" w:sz="0" w:space="0" w:color="auto"/>
              </w:divBdr>
              <w:divsChild>
                <w:div w:id="2090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128483">
      <w:bodyDiv w:val="1"/>
      <w:marLeft w:val="0"/>
      <w:marRight w:val="0"/>
      <w:marTop w:val="0"/>
      <w:marBottom w:val="0"/>
      <w:divBdr>
        <w:top w:val="none" w:sz="0" w:space="0" w:color="auto"/>
        <w:left w:val="none" w:sz="0" w:space="0" w:color="auto"/>
        <w:bottom w:val="none" w:sz="0" w:space="0" w:color="auto"/>
        <w:right w:val="none" w:sz="0" w:space="0" w:color="auto"/>
      </w:divBdr>
    </w:div>
    <w:div w:id="1519925595">
      <w:bodyDiv w:val="1"/>
      <w:marLeft w:val="0"/>
      <w:marRight w:val="0"/>
      <w:marTop w:val="0"/>
      <w:marBottom w:val="0"/>
      <w:divBdr>
        <w:top w:val="none" w:sz="0" w:space="0" w:color="auto"/>
        <w:left w:val="none" w:sz="0" w:space="0" w:color="auto"/>
        <w:bottom w:val="none" w:sz="0" w:space="0" w:color="auto"/>
        <w:right w:val="none" w:sz="0" w:space="0" w:color="auto"/>
      </w:divBdr>
    </w:div>
    <w:div w:id="1697654120">
      <w:bodyDiv w:val="1"/>
      <w:marLeft w:val="0"/>
      <w:marRight w:val="0"/>
      <w:marTop w:val="0"/>
      <w:marBottom w:val="0"/>
      <w:divBdr>
        <w:top w:val="none" w:sz="0" w:space="0" w:color="auto"/>
        <w:left w:val="none" w:sz="0" w:space="0" w:color="auto"/>
        <w:bottom w:val="none" w:sz="0" w:space="0" w:color="auto"/>
        <w:right w:val="none" w:sz="0" w:space="0" w:color="auto"/>
      </w:divBdr>
    </w:div>
    <w:div w:id="1747334756">
      <w:bodyDiv w:val="1"/>
      <w:marLeft w:val="0"/>
      <w:marRight w:val="0"/>
      <w:marTop w:val="0"/>
      <w:marBottom w:val="0"/>
      <w:divBdr>
        <w:top w:val="none" w:sz="0" w:space="0" w:color="auto"/>
        <w:left w:val="none" w:sz="0" w:space="0" w:color="auto"/>
        <w:bottom w:val="none" w:sz="0" w:space="0" w:color="auto"/>
        <w:right w:val="none" w:sz="0" w:space="0" w:color="auto"/>
      </w:divBdr>
    </w:div>
    <w:div w:id="1872448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uchkomm.com/aktuellepressetext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lato-technology.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inz.Schnettler@plato-technology.de"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Abdruck in</vt:lpstr>
    </vt:vector>
  </TitlesOfParts>
  <Company>F. Stephan Auch Unternehmenskommunikation</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dc:description/>
  <cp:lastModifiedBy>F. Stephan Auch</cp:lastModifiedBy>
  <cp:revision>2</cp:revision>
  <cp:lastPrinted>2009-11-30T15:04:00Z</cp:lastPrinted>
  <dcterms:created xsi:type="dcterms:W3CDTF">2022-09-05T08:28:00Z</dcterms:created>
  <dcterms:modified xsi:type="dcterms:W3CDTF">2022-09-05T08:28:00Z</dcterms:modified>
  <dc:language>de-DE</dc:language>
</cp:coreProperties>
</file>