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3E851" w14:textId="77777777" w:rsidR="00321299" w:rsidRDefault="00AD69AA" w:rsidP="00321299">
      <w:pPr>
        <w:pStyle w:val="Listenabsatz"/>
        <w:numPr>
          <w:ilvl w:val="0"/>
          <w:numId w:val="1"/>
        </w:numPr>
        <w:ind w:left="1418" w:hanging="567"/>
        <w:rPr>
          <w:b/>
          <w:bCs/>
        </w:rPr>
      </w:pPr>
      <w:r w:rsidRPr="001C667D">
        <w:rPr>
          <w:b/>
          <w:bCs/>
        </w:rPr>
        <w:t>Pla.to Technology</w:t>
      </w:r>
      <w:r w:rsidR="00D54BD2">
        <w:rPr>
          <w:b/>
          <w:bCs/>
        </w:rPr>
        <w:t>:</w:t>
      </w:r>
      <w:r w:rsidR="009A12D5" w:rsidRPr="001C667D">
        <w:rPr>
          <w:b/>
          <w:bCs/>
        </w:rPr>
        <w:t xml:space="preserve"> </w:t>
      </w:r>
      <w:r w:rsidR="00D54BD2">
        <w:rPr>
          <w:b/>
          <w:bCs/>
        </w:rPr>
        <w:t xml:space="preserve">Erste </w:t>
      </w:r>
      <w:bookmarkStart w:id="0" w:name="OLE_LINK85"/>
      <w:r w:rsidR="00F55A50">
        <w:rPr>
          <w:b/>
          <w:bCs/>
        </w:rPr>
        <w:t xml:space="preserve">industrielle </w:t>
      </w:r>
      <w:bookmarkEnd w:id="0"/>
      <w:r w:rsidR="00D54BD2">
        <w:rPr>
          <w:b/>
          <w:bCs/>
        </w:rPr>
        <w:t xml:space="preserve">Lösung </w:t>
      </w:r>
      <w:bookmarkStart w:id="1" w:name="OLE_LINK18"/>
      <w:r w:rsidR="00D54BD2">
        <w:rPr>
          <w:b/>
          <w:bCs/>
        </w:rPr>
        <w:t xml:space="preserve">für </w:t>
      </w:r>
      <w:r w:rsidR="001C667D" w:rsidRPr="001C667D">
        <w:rPr>
          <w:b/>
          <w:bCs/>
        </w:rPr>
        <w:t>Bottle-</w:t>
      </w:r>
      <w:proofErr w:type="spellStart"/>
      <w:r w:rsidR="001C667D" w:rsidRPr="001C667D">
        <w:rPr>
          <w:b/>
          <w:bCs/>
        </w:rPr>
        <w:t>to</w:t>
      </w:r>
      <w:proofErr w:type="spellEnd"/>
      <w:r w:rsidR="001C667D" w:rsidRPr="001C667D">
        <w:rPr>
          <w:b/>
          <w:bCs/>
        </w:rPr>
        <w:t>-Bottle</w:t>
      </w:r>
      <w:r w:rsidR="001C667D">
        <w:rPr>
          <w:b/>
          <w:bCs/>
        </w:rPr>
        <w:t>-</w:t>
      </w:r>
      <w:r w:rsidR="009A12D5" w:rsidRPr="00026E7D">
        <w:rPr>
          <w:b/>
          <w:bCs/>
        </w:rPr>
        <w:t xml:space="preserve">Recycling von </w:t>
      </w:r>
      <w:bookmarkStart w:id="2" w:name="OLE_LINK37"/>
      <w:bookmarkStart w:id="3" w:name="OLE_LINK12"/>
      <w:r w:rsidR="00C71A4D">
        <w:rPr>
          <w:b/>
          <w:bCs/>
        </w:rPr>
        <w:t>Kosmetikf</w:t>
      </w:r>
      <w:r w:rsidR="001C667D" w:rsidRPr="00026E7D">
        <w:rPr>
          <w:b/>
          <w:bCs/>
        </w:rPr>
        <w:t>laschen</w:t>
      </w:r>
      <w:r w:rsidR="001C667D" w:rsidRPr="001C667D">
        <w:rPr>
          <w:b/>
          <w:bCs/>
        </w:rPr>
        <w:t xml:space="preserve"> </w:t>
      </w:r>
      <w:bookmarkEnd w:id="2"/>
      <w:r w:rsidR="001C667D">
        <w:rPr>
          <w:b/>
          <w:bCs/>
        </w:rPr>
        <w:t xml:space="preserve">aus </w:t>
      </w:r>
      <w:bookmarkStart w:id="4" w:name="OLE_LINK17"/>
      <w:r w:rsidR="001C667D" w:rsidRPr="001C667D">
        <w:rPr>
          <w:b/>
          <w:bCs/>
        </w:rPr>
        <w:t>High Density Polyethylen</w:t>
      </w:r>
      <w:bookmarkEnd w:id="1"/>
      <w:bookmarkEnd w:id="4"/>
      <w:r w:rsidR="0045714D">
        <w:rPr>
          <w:b/>
          <w:bCs/>
        </w:rPr>
        <w:t>e</w:t>
      </w:r>
      <w:r w:rsidR="00C44963">
        <w:rPr>
          <w:b/>
          <w:bCs/>
        </w:rPr>
        <w:t xml:space="preserve"> (HDPE)</w:t>
      </w:r>
      <w:bookmarkEnd w:id="3"/>
    </w:p>
    <w:p w14:paraId="05A978B1" w14:textId="064C10FA" w:rsidR="00636C97" w:rsidRPr="00321299" w:rsidRDefault="00CA573B" w:rsidP="00321299">
      <w:pPr>
        <w:pStyle w:val="Listenabsatz"/>
        <w:numPr>
          <w:ilvl w:val="0"/>
          <w:numId w:val="1"/>
        </w:numPr>
        <w:ind w:left="1418" w:hanging="567"/>
        <w:rPr>
          <w:b/>
          <w:bCs/>
        </w:rPr>
      </w:pPr>
      <w:r w:rsidRPr="00321299">
        <w:rPr>
          <w:b/>
          <w:bCs/>
        </w:rPr>
        <w:t xml:space="preserve">Wassersparendes </w:t>
      </w:r>
      <w:r w:rsidR="001C667D" w:rsidRPr="00321299">
        <w:rPr>
          <w:b/>
          <w:bCs/>
        </w:rPr>
        <w:t xml:space="preserve">Gemeinschaftsprojekt </w:t>
      </w:r>
      <w:r w:rsidR="009A12D5" w:rsidRPr="00321299">
        <w:rPr>
          <w:b/>
          <w:bCs/>
        </w:rPr>
        <w:t xml:space="preserve">mit </w:t>
      </w:r>
      <w:bookmarkStart w:id="5" w:name="OLE_LINK14"/>
      <w:r w:rsidR="009A12D5" w:rsidRPr="00321299">
        <w:rPr>
          <w:b/>
          <w:bCs/>
        </w:rPr>
        <w:t>Beiersdorf und Fraunhofer</w:t>
      </w:r>
      <w:r w:rsidR="00A9096C" w:rsidRPr="00321299">
        <w:rPr>
          <w:b/>
          <w:bCs/>
        </w:rPr>
        <w:t>-</w:t>
      </w:r>
      <w:r w:rsidR="009A12D5" w:rsidRPr="00321299">
        <w:rPr>
          <w:b/>
          <w:bCs/>
        </w:rPr>
        <w:t>I</w:t>
      </w:r>
      <w:bookmarkEnd w:id="5"/>
      <w:r w:rsidR="00C71A4D" w:rsidRPr="00321299">
        <w:rPr>
          <w:b/>
          <w:bCs/>
        </w:rPr>
        <w:t>nstitut</w:t>
      </w:r>
    </w:p>
    <w:p w14:paraId="7C57B7C8" w14:textId="074083EB" w:rsidR="00D253D5" w:rsidRPr="00D253D5" w:rsidRDefault="00AD69AA" w:rsidP="00321299">
      <w:bookmarkStart w:id="6" w:name="OLE_LINK133"/>
      <w:bookmarkStart w:id="7" w:name="OLE_LINK134"/>
      <w:r w:rsidRPr="00F40FD1">
        <w:rPr>
          <w:i/>
          <w:iCs/>
        </w:rPr>
        <w:t>Görlitz</w:t>
      </w:r>
      <w:r w:rsidR="00662432" w:rsidRPr="00F40FD1">
        <w:rPr>
          <w:i/>
          <w:iCs/>
        </w:rPr>
        <w:t xml:space="preserve">, </w:t>
      </w:r>
      <w:r w:rsidR="00321299">
        <w:rPr>
          <w:i/>
          <w:iCs/>
        </w:rPr>
        <w:t xml:space="preserve">18. Mai </w:t>
      </w:r>
      <w:r w:rsidR="00662432" w:rsidRPr="00F40FD1">
        <w:rPr>
          <w:i/>
          <w:iCs/>
        </w:rPr>
        <w:t>2022</w:t>
      </w:r>
      <w:r w:rsidR="001E5404" w:rsidRPr="00F40FD1">
        <w:rPr>
          <w:i/>
          <w:iCs/>
        </w:rPr>
        <w:t>.</w:t>
      </w:r>
      <w:r w:rsidR="00662432">
        <w:t xml:space="preserve"> </w:t>
      </w:r>
      <w:r w:rsidR="004535EF">
        <w:t xml:space="preserve">Die erste </w:t>
      </w:r>
      <w:r w:rsidR="00F55A50" w:rsidRPr="00F55A50">
        <w:t xml:space="preserve">industrielle </w:t>
      </w:r>
      <w:r w:rsidR="004535EF">
        <w:t xml:space="preserve">Technologielösung für das </w:t>
      </w:r>
      <w:r w:rsidR="004535EF" w:rsidRPr="004535EF">
        <w:t>Bottle-</w:t>
      </w:r>
      <w:proofErr w:type="spellStart"/>
      <w:r w:rsidR="004535EF" w:rsidRPr="004535EF">
        <w:t>to</w:t>
      </w:r>
      <w:proofErr w:type="spellEnd"/>
      <w:r w:rsidR="004535EF" w:rsidRPr="004535EF">
        <w:t xml:space="preserve">-Bottle-Recycling von </w:t>
      </w:r>
      <w:r w:rsidR="00CA573B" w:rsidRPr="00CA573B">
        <w:t xml:space="preserve">Kosmetikflaschen </w:t>
      </w:r>
      <w:r w:rsidR="004535EF" w:rsidRPr="00CA573B">
        <w:t>aus High Density Polyethylen</w:t>
      </w:r>
      <w:r w:rsidR="00A9096C">
        <w:t>e</w:t>
      </w:r>
      <w:r w:rsidR="004535EF" w:rsidRPr="00CA573B">
        <w:t xml:space="preserve"> (HDPE) hat jetzt </w:t>
      </w:r>
      <w:bookmarkStart w:id="8" w:name="OLE_LINK31"/>
      <w:r w:rsidR="004535EF" w:rsidRPr="00CA573B">
        <w:t xml:space="preserve">Pla.to Technology </w:t>
      </w:r>
      <w:bookmarkEnd w:id="8"/>
      <w:r w:rsidR="004535EF" w:rsidRPr="00CA573B">
        <w:t xml:space="preserve">vorgestellt. </w:t>
      </w:r>
      <w:r w:rsidR="00CA573B">
        <w:t xml:space="preserve">Neben dem </w:t>
      </w:r>
      <w:r w:rsidR="00F90547" w:rsidRPr="00D54BD2">
        <w:t xml:space="preserve">Maschinen- </w:t>
      </w:r>
      <w:r w:rsidR="00F90547">
        <w:t xml:space="preserve">und </w:t>
      </w:r>
      <w:r w:rsidR="00F90547" w:rsidRPr="00D54BD2">
        <w:t xml:space="preserve">Anlagenbauer für </w:t>
      </w:r>
      <w:r w:rsidR="00F90547">
        <w:t xml:space="preserve">das </w:t>
      </w:r>
      <w:r w:rsidR="00F90547" w:rsidRPr="00D54BD2">
        <w:t>Kunststoffrecycling</w:t>
      </w:r>
      <w:r w:rsidR="00F90547">
        <w:t xml:space="preserve"> </w:t>
      </w:r>
      <w:r w:rsidR="00CA573B">
        <w:t xml:space="preserve">waren die </w:t>
      </w:r>
      <w:r w:rsidR="004535EF" w:rsidRPr="004535EF">
        <w:t xml:space="preserve">Beiersdorf </w:t>
      </w:r>
      <w:r w:rsidR="003D23DA">
        <w:t xml:space="preserve">AG </w:t>
      </w:r>
      <w:r w:rsidR="004535EF" w:rsidRPr="004535EF">
        <w:t xml:space="preserve">und </w:t>
      </w:r>
      <w:r w:rsidR="00D253D5">
        <w:t>das</w:t>
      </w:r>
      <w:r w:rsidR="00321299">
        <w:t xml:space="preserve"> </w:t>
      </w:r>
      <w:r w:rsidR="00321299" w:rsidRPr="00321299">
        <w:t>Fraunhofer-Institut für Verfahrenstechnik und Verpackung IVV</w:t>
      </w:r>
      <w:r w:rsidR="00321299">
        <w:t xml:space="preserve"> </w:t>
      </w:r>
      <w:r w:rsidR="00D253D5">
        <w:t>beteiligt.</w:t>
      </w:r>
    </w:p>
    <w:p w14:paraId="516016E7" w14:textId="404C139D" w:rsidR="00152F3F" w:rsidRDefault="00A52DA4" w:rsidP="00C71A4D">
      <w:r>
        <w:t>Im Pla.to</w:t>
      </w:r>
      <w:r w:rsidR="00CC4DF7">
        <w:t>-Technikum</w:t>
      </w:r>
      <w:r>
        <w:t xml:space="preserve"> </w:t>
      </w:r>
      <w:r w:rsidR="00784243">
        <w:t xml:space="preserve">in Görlitz </w:t>
      </w:r>
      <w:r w:rsidR="00861C76">
        <w:t xml:space="preserve">wurden </w:t>
      </w:r>
      <w:r w:rsidR="00BA00C5">
        <w:t xml:space="preserve">gebrauchte Shampoo- und </w:t>
      </w:r>
      <w:proofErr w:type="spellStart"/>
      <w:r w:rsidR="00BA00C5">
        <w:t>Duschgelflaschen</w:t>
      </w:r>
      <w:proofErr w:type="spellEnd"/>
      <w:r w:rsidR="00BA00C5">
        <w:t xml:space="preserve"> </w:t>
      </w:r>
      <w:r w:rsidR="00CA573B">
        <w:t xml:space="preserve">in einem wassersparenden Prozess nahezu vollständig und </w:t>
      </w:r>
      <w:r w:rsidR="00F90547">
        <w:t xml:space="preserve">ohne Qualitätsverlust </w:t>
      </w:r>
      <w:r w:rsidR="00861C76">
        <w:t xml:space="preserve">aufbereitet. Das </w:t>
      </w:r>
      <w:r w:rsidR="00671804">
        <w:t xml:space="preserve">aus dem bimodalen Polyethylen hoher Dichte </w:t>
      </w:r>
      <w:r w:rsidR="00861C76">
        <w:t xml:space="preserve">gewonnene </w:t>
      </w:r>
      <w:bookmarkStart w:id="9" w:name="OLE_LINK34"/>
      <w:proofErr w:type="spellStart"/>
      <w:r w:rsidR="00BA00C5">
        <w:t>rHDPE</w:t>
      </w:r>
      <w:bookmarkEnd w:id="9"/>
      <w:proofErr w:type="spellEnd"/>
      <w:r w:rsidR="00BA00C5">
        <w:t xml:space="preserve">-Granulat </w:t>
      </w:r>
      <w:r w:rsidR="003108B2">
        <w:t xml:space="preserve">konnte </w:t>
      </w:r>
      <w:r w:rsidR="00CA573B">
        <w:t xml:space="preserve">komplett </w:t>
      </w:r>
      <w:r w:rsidR="00F90547">
        <w:t>wieder</w:t>
      </w:r>
      <w:r w:rsidR="00861C76">
        <w:t xml:space="preserve"> </w:t>
      </w:r>
      <w:r w:rsidR="00BA00C5">
        <w:t xml:space="preserve">in den Produktionskreislauf </w:t>
      </w:r>
      <w:r w:rsidR="00F90547">
        <w:t>eingebracht</w:t>
      </w:r>
      <w:r w:rsidR="003108B2">
        <w:t xml:space="preserve"> werden</w:t>
      </w:r>
      <w:r w:rsidR="004C271B">
        <w:t xml:space="preserve">. </w:t>
      </w:r>
      <w:r w:rsidR="00861C76">
        <w:t>A</w:t>
      </w:r>
      <w:r w:rsidR="00BA00C5">
        <w:t>us</w:t>
      </w:r>
      <w:r w:rsidR="00F90547">
        <w:t>schließlich aus</w:t>
      </w:r>
      <w:r w:rsidR="00BA00C5">
        <w:t xml:space="preserve"> </w:t>
      </w:r>
      <w:r w:rsidR="00F90547">
        <w:t>r</w:t>
      </w:r>
      <w:r w:rsidR="00861C76">
        <w:t>ecycelte</w:t>
      </w:r>
      <w:r w:rsidR="00E61F58">
        <w:t>m</w:t>
      </w:r>
      <w:r w:rsidR="00861C76">
        <w:t xml:space="preserve"> </w:t>
      </w:r>
      <w:r w:rsidR="00152F3F">
        <w:t xml:space="preserve">Granulat </w:t>
      </w:r>
      <w:r w:rsidR="00861C76">
        <w:t xml:space="preserve">wurden </w:t>
      </w:r>
      <w:r w:rsidR="00BA00C5">
        <w:t>anschließend</w:t>
      </w:r>
      <w:r w:rsidR="00C71A4D">
        <w:t xml:space="preserve"> </w:t>
      </w:r>
      <w:r w:rsidR="00BA00C5">
        <w:t>neue Kosmetikf</w:t>
      </w:r>
      <w:r w:rsidR="00C71A4D">
        <w:t>laschen</w:t>
      </w:r>
      <w:r w:rsidR="00BA00C5" w:rsidRPr="00BA00C5">
        <w:t xml:space="preserve"> </w:t>
      </w:r>
      <w:bookmarkStart w:id="10" w:name="OLE_LINK29"/>
      <w:r w:rsidR="00861C76">
        <w:t>hergestellt</w:t>
      </w:r>
      <w:r w:rsidR="0076038D">
        <w:t xml:space="preserve">, die </w:t>
      </w:r>
      <w:r w:rsidR="00671804">
        <w:t>den Qualitäts</w:t>
      </w:r>
      <w:r w:rsidR="00F55A50">
        <w:t>standards</w:t>
      </w:r>
      <w:r w:rsidR="0076038D">
        <w:t xml:space="preserve"> </w:t>
      </w:r>
      <w:r w:rsidR="00A9096C">
        <w:t>von Neuprodukten</w:t>
      </w:r>
      <w:r w:rsidR="00671804">
        <w:t xml:space="preserve"> </w:t>
      </w:r>
      <w:r w:rsidR="0076038D">
        <w:t>entsprachen.</w:t>
      </w:r>
    </w:p>
    <w:p w14:paraId="4FA75A24" w14:textId="0FA6D014" w:rsidR="004535EF" w:rsidRDefault="00F55A50" w:rsidP="00C71A4D">
      <w:r>
        <w:t>Damit bietet</w:t>
      </w:r>
      <w:r w:rsidR="003108B2">
        <w:t xml:space="preserve"> Pla.to </w:t>
      </w:r>
      <w:r>
        <w:t xml:space="preserve">die Technologie für </w:t>
      </w:r>
      <w:r w:rsidR="003108B2">
        <w:t>ein</w:t>
      </w:r>
      <w:r>
        <w:t>en</w:t>
      </w:r>
      <w:r w:rsidR="003108B2">
        <w:t xml:space="preserve"> </w:t>
      </w:r>
      <w:bookmarkStart w:id="11" w:name="OLE_LINK30"/>
      <w:bookmarkEnd w:id="10"/>
      <w:r w:rsidR="00C417AB">
        <w:t>geschlossene</w:t>
      </w:r>
      <w:r w:rsidR="00A9096C">
        <w:t>n</w:t>
      </w:r>
      <w:r w:rsidR="00C417AB">
        <w:t xml:space="preserve"> </w:t>
      </w:r>
      <w:r w:rsidR="003108B2">
        <w:t>HDPE-</w:t>
      </w:r>
      <w:r w:rsidR="00861C76">
        <w:t>Kreislauf</w:t>
      </w:r>
      <w:r w:rsidR="00C417AB">
        <w:t xml:space="preserve"> </w:t>
      </w:r>
      <w:r w:rsidR="00152F3F">
        <w:t>– ohne den Zusatz von Neugranulat, das bei anderen Verfahren notwendig ist</w:t>
      </w:r>
      <w:r w:rsidR="003108B2">
        <w:t>.</w:t>
      </w:r>
      <w:r w:rsidR="003108B2" w:rsidRPr="003108B2">
        <w:t xml:space="preserve"> </w:t>
      </w:r>
      <w:r w:rsidR="003108B2">
        <w:t>„</w:t>
      </w:r>
      <w:r w:rsidR="0076038D">
        <w:t>U</w:t>
      </w:r>
      <w:r w:rsidR="00C417AB">
        <w:t xml:space="preserve">nsere Lösung </w:t>
      </w:r>
      <w:r w:rsidR="0076038D">
        <w:t xml:space="preserve">ist </w:t>
      </w:r>
      <w:r w:rsidR="003108B2">
        <w:t xml:space="preserve">eine nachhaltige </w:t>
      </w:r>
      <w:r w:rsidR="00E61F58">
        <w:t xml:space="preserve">und wassersparende </w:t>
      </w:r>
      <w:r w:rsidR="003108B2">
        <w:t>Möglichkeit, HDPE in großen Mengen vollständig zu recyceln“, erklärt Pla.to-</w:t>
      </w:r>
      <w:bookmarkStart w:id="12" w:name="OLE_LINK90"/>
      <w:r w:rsidR="003108B2">
        <w:t>Geschäftsführer Heinz R. Schnettler</w:t>
      </w:r>
      <w:bookmarkEnd w:id="12"/>
      <w:r w:rsidR="003108B2">
        <w:t>.</w:t>
      </w:r>
    </w:p>
    <w:bookmarkEnd w:id="6"/>
    <w:bookmarkEnd w:id="11"/>
    <w:p w14:paraId="4D874B69" w14:textId="0DE64B8B" w:rsidR="00AD69AA" w:rsidRPr="00026E7D" w:rsidRDefault="00163062" w:rsidP="0014371C">
      <w:pPr>
        <w:rPr>
          <w:b/>
          <w:bCs/>
        </w:rPr>
      </w:pPr>
      <w:r w:rsidRPr="00026E7D">
        <w:rPr>
          <w:b/>
          <w:bCs/>
        </w:rPr>
        <w:t xml:space="preserve">Kunststoff für </w:t>
      </w:r>
      <w:r w:rsidR="004D6697">
        <w:rPr>
          <w:b/>
          <w:bCs/>
        </w:rPr>
        <w:t xml:space="preserve">die Kosmetikindustrie </w:t>
      </w:r>
      <w:r w:rsidRPr="00026E7D">
        <w:rPr>
          <w:b/>
          <w:bCs/>
        </w:rPr>
        <w:t>mit hoher Stabilität</w:t>
      </w:r>
    </w:p>
    <w:p w14:paraId="3A076040" w14:textId="15B4911E" w:rsidR="00D1102A" w:rsidRDefault="00CC4DF7" w:rsidP="00D253D5">
      <w:r>
        <w:t>HDPE</w:t>
      </w:r>
      <w:r w:rsidR="00D86E29">
        <w:t xml:space="preserve"> eignet</w:t>
      </w:r>
      <w:r w:rsidR="004A4496">
        <w:t xml:space="preserve"> sich aufgrund seiner hohen Stabilität und Reißfestigkeit sehr gut für </w:t>
      </w:r>
      <w:r w:rsidR="00152F3F">
        <w:t xml:space="preserve">zahlreiche </w:t>
      </w:r>
      <w:r w:rsidR="004A4496">
        <w:t>Anwendungsbereiche</w:t>
      </w:r>
      <w:r w:rsidR="00152F3F">
        <w:t xml:space="preserve">. </w:t>
      </w:r>
      <w:r w:rsidR="00A9096C">
        <w:t>In der</w:t>
      </w:r>
      <w:r>
        <w:t xml:space="preserve"> Kosmetikindustrie werden </w:t>
      </w:r>
      <w:r w:rsidR="00D253D5">
        <w:t xml:space="preserve">Flaschen </w:t>
      </w:r>
      <w:r>
        <w:t xml:space="preserve">in der Regel </w:t>
      </w:r>
      <w:r w:rsidR="00A9096C">
        <w:t xml:space="preserve">durch </w:t>
      </w:r>
      <w:proofErr w:type="spellStart"/>
      <w:r w:rsidR="00777ECE">
        <w:t>Extrusionsblasf</w:t>
      </w:r>
      <w:r w:rsidR="00D253D5">
        <w:t>ormen</w:t>
      </w:r>
      <w:proofErr w:type="spellEnd"/>
      <w:r w:rsidR="00152F3F">
        <w:t xml:space="preserve"> gefertigt</w:t>
      </w:r>
      <w:r w:rsidR="007D2E02">
        <w:t xml:space="preserve"> und mit einem Etikett beklebt. Der Verschluss besteht </w:t>
      </w:r>
      <w:r w:rsidR="00993AD9">
        <w:t>meist</w:t>
      </w:r>
      <w:r w:rsidR="007D2E02">
        <w:t xml:space="preserve"> aus Polypropylen </w:t>
      </w:r>
      <w:r w:rsidR="00437392">
        <w:t>(PP).</w:t>
      </w:r>
    </w:p>
    <w:p w14:paraId="050ACF85" w14:textId="69107CDF" w:rsidR="00D1102A" w:rsidRPr="00026E7D" w:rsidRDefault="004D6697" w:rsidP="0014371C">
      <w:pPr>
        <w:rPr>
          <w:b/>
          <w:bCs/>
        </w:rPr>
      </w:pPr>
      <w:r>
        <w:rPr>
          <w:b/>
          <w:bCs/>
        </w:rPr>
        <w:t xml:space="preserve">Effizientes </w:t>
      </w:r>
      <w:r w:rsidR="00D1102A" w:rsidRPr="00026E7D">
        <w:rPr>
          <w:b/>
          <w:bCs/>
        </w:rPr>
        <w:t>Recycling</w:t>
      </w:r>
      <w:r>
        <w:rPr>
          <w:b/>
          <w:bCs/>
        </w:rPr>
        <w:t xml:space="preserve"> mit wenig Abwasser</w:t>
      </w:r>
    </w:p>
    <w:p w14:paraId="0BDEEB0C" w14:textId="3EE13C76" w:rsidR="00B726A0" w:rsidRDefault="00777ECE" w:rsidP="005B5540">
      <w:r>
        <w:t xml:space="preserve">Pla.to hat </w:t>
      </w:r>
      <w:r w:rsidR="003108B2">
        <w:t>die</w:t>
      </w:r>
      <w:r>
        <w:t xml:space="preserve"> gebrauchte</w:t>
      </w:r>
      <w:r w:rsidR="003108B2">
        <w:t>n</w:t>
      </w:r>
      <w:r>
        <w:t xml:space="preserve"> Flaschen </w:t>
      </w:r>
      <w:r w:rsidR="00F55A50">
        <w:t xml:space="preserve">auf eigenen Anlagen </w:t>
      </w:r>
      <w:r>
        <w:t>im hauseigenen Demonstrationszentrum aufgearbeitet.</w:t>
      </w:r>
      <w:r w:rsidR="00163062">
        <w:t xml:space="preserve"> </w:t>
      </w:r>
      <w:r w:rsidR="00F55A50">
        <w:t xml:space="preserve">Für das Recycling </w:t>
      </w:r>
      <w:r w:rsidR="00B726A0">
        <w:t>w</w:t>
      </w:r>
      <w:r w:rsidR="00437392">
        <w:t>e</w:t>
      </w:r>
      <w:r w:rsidR="00B726A0">
        <w:t>rden</w:t>
      </w:r>
      <w:r w:rsidR="00F55A50">
        <w:t xml:space="preserve"> </w:t>
      </w:r>
      <w:r w:rsidR="00667FB0">
        <w:t>s</w:t>
      </w:r>
      <w:r w:rsidR="00F55A50">
        <w:t xml:space="preserve">ie </w:t>
      </w:r>
      <w:r w:rsidR="00667FB0">
        <w:t xml:space="preserve">zuerst </w:t>
      </w:r>
      <w:r w:rsidR="00437392">
        <w:t xml:space="preserve">mit den Verschlüssen </w:t>
      </w:r>
      <w:r w:rsidR="00026E7D">
        <w:t>farblich sortiert und</w:t>
      </w:r>
      <w:r w:rsidR="00163062">
        <w:t xml:space="preserve"> </w:t>
      </w:r>
      <w:r w:rsidR="00667FB0">
        <w:t xml:space="preserve">mit Hilfe einer </w:t>
      </w:r>
      <w:r w:rsidR="00163062">
        <w:t>Schneidmühle zerkleinert</w:t>
      </w:r>
      <w:r w:rsidR="00026E7D">
        <w:t>.</w:t>
      </w:r>
      <w:r w:rsidR="00163062">
        <w:t xml:space="preserve"> </w:t>
      </w:r>
      <w:r w:rsidR="00667FB0">
        <w:t xml:space="preserve">Ein </w:t>
      </w:r>
      <w:r w:rsidR="00FE0D97">
        <w:t xml:space="preserve">Trockenreiniger </w:t>
      </w:r>
      <w:r w:rsidR="00667FB0">
        <w:t xml:space="preserve">entfernt anschließend </w:t>
      </w:r>
      <w:bookmarkStart w:id="13" w:name="OLE_LINK93"/>
      <w:r w:rsidR="00FF3271">
        <w:t>ab</w:t>
      </w:r>
      <w:r w:rsidR="00667FB0">
        <w:t>wasserfrei</w:t>
      </w:r>
      <w:r w:rsidR="00FE0D97">
        <w:t xml:space="preserve"> </w:t>
      </w:r>
      <w:bookmarkEnd w:id="13"/>
      <w:r w:rsidR="00667FB0">
        <w:t>Inhaltsstoffe im Inneren der Flaschen</w:t>
      </w:r>
      <w:r w:rsidR="00FE0D97">
        <w:t xml:space="preserve">. </w:t>
      </w:r>
      <w:r w:rsidR="00667FB0">
        <w:t>H</w:t>
      </w:r>
      <w:r w:rsidR="00667FB0" w:rsidRPr="00667FB0">
        <w:t xml:space="preserve">artnäckige Verschmutzungen </w:t>
      </w:r>
      <w:r w:rsidR="00667FB0">
        <w:t>w</w:t>
      </w:r>
      <w:r w:rsidR="00437392">
        <w:t>e</w:t>
      </w:r>
      <w:r w:rsidR="00667FB0">
        <w:t xml:space="preserve">rden mittels </w:t>
      </w:r>
      <w:r w:rsidR="00667FB0" w:rsidRPr="00667FB0">
        <w:t xml:space="preserve">Reibung </w:t>
      </w:r>
      <w:r w:rsidR="005B5540">
        <w:t>und Heißw</w:t>
      </w:r>
      <w:r w:rsidR="00667FB0" w:rsidRPr="00667FB0">
        <w:t>asse</w:t>
      </w:r>
      <w:r w:rsidR="005B5540">
        <w:t xml:space="preserve">r im </w:t>
      </w:r>
      <w:r w:rsidR="00667FB0" w:rsidRPr="00667FB0">
        <w:lastRenderedPageBreak/>
        <w:t xml:space="preserve">Friktionswäscher </w:t>
      </w:r>
      <w:r w:rsidR="005B5540">
        <w:t xml:space="preserve">zuerst eingeweicht und dann vom Kunststoff gelöst. Danach </w:t>
      </w:r>
      <w:r w:rsidR="00437392">
        <w:t>wird</w:t>
      </w:r>
      <w:r w:rsidR="005B5540">
        <w:t xml:space="preserve"> </w:t>
      </w:r>
      <w:r w:rsidR="00163062">
        <w:t>der Etiketten</w:t>
      </w:r>
      <w:r w:rsidR="005B5540">
        <w:t>klebstoff</w:t>
      </w:r>
      <w:r w:rsidR="00163062">
        <w:t xml:space="preserve"> entfernt</w:t>
      </w:r>
      <w:r w:rsidR="005B5540">
        <w:t xml:space="preserve"> und das Material mechanisch und thermisch getrocknet. </w:t>
      </w:r>
      <w:r w:rsidR="007D2E02">
        <w:t xml:space="preserve">Der Luftstrom des </w:t>
      </w:r>
      <w:r w:rsidR="00163062">
        <w:t>Zick-Zack-</w:t>
      </w:r>
      <w:proofErr w:type="spellStart"/>
      <w:r w:rsidR="005B5540">
        <w:t>Sichter</w:t>
      </w:r>
      <w:r w:rsidR="007D2E02">
        <w:t>s</w:t>
      </w:r>
      <w:proofErr w:type="spellEnd"/>
      <w:r w:rsidR="007D2E02">
        <w:t xml:space="preserve"> trennt zum Schluss die </w:t>
      </w:r>
      <w:r w:rsidR="00437392">
        <w:t>Flaschen-, Verschluss- und Etikettenteilchen</w:t>
      </w:r>
      <w:r w:rsidR="007D2E02">
        <w:t xml:space="preserve"> entsprechend ihre</w:t>
      </w:r>
      <w:r w:rsidR="00A9096C">
        <w:t xml:space="preserve">m </w:t>
      </w:r>
      <w:r w:rsidR="007D2E02">
        <w:t>Schüttgewicht.</w:t>
      </w:r>
      <w:r w:rsidR="00E9649E">
        <w:t xml:space="preserve"> </w:t>
      </w:r>
    </w:p>
    <w:p w14:paraId="3C788C79" w14:textId="6CF135F6" w:rsidR="00163062" w:rsidRDefault="00437392" w:rsidP="0014371C">
      <w:r>
        <w:t xml:space="preserve">Um </w:t>
      </w:r>
      <w:r w:rsidR="00FF3271">
        <w:t xml:space="preserve">am Ende </w:t>
      </w:r>
      <w:r>
        <w:t xml:space="preserve">das HDPE für die Wiederverwendung von den anderen Bestandteilen zu </w:t>
      </w:r>
      <w:r w:rsidR="00C1060A">
        <w:t>scheiden</w:t>
      </w:r>
      <w:r w:rsidR="00163062">
        <w:t xml:space="preserve">, wird das Polypropylen </w:t>
      </w:r>
      <w:r w:rsidR="00CD43B2">
        <w:t>mittels</w:t>
      </w:r>
      <w:r w:rsidR="00D1102A">
        <w:t xml:space="preserve"> </w:t>
      </w:r>
      <w:bookmarkStart w:id="14" w:name="OLE_LINK92"/>
      <w:r w:rsidR="00D1102A">
        <w:t>Nahinfrarot-Spektroskopie</w:t>
      </w:r>
      <w:r w:rsidR="00FF3271">
        <w:t xml:space="preserve"> </w:t>
      </w:r>
      <w:r w:rsidR="00F343F4">
        <w:t xml:space="preserve">(NIR) </w:t>
      </w:r>
      <w:bookmarkEnd w:id="14"/>
      <w:r w:rsidR="00FF3271">
        <w:t>separiert. Nach dem</w:t>
      </w:r>
      <w:r w:rsidR="00D1102A">
        <w:t xml:space="preserve"> </w:t>
      </w:r>
      <w:proofErr w:type="spellStart"/>
      <w:r w:rsidR="00D1102A">
        <w:t>Compoundierung</w:t>
      </w:r>
      <w:proofErr w:type="spellEnd"/>
      <w:r w:rsidR="00D1102A">
        <w:t xml:space="preserve"> </w:t>
      </w:r>
      <w:r w:rsidR="00FF3271">
        <w:t>wird es zu</w:t>
      </w:r>
      <w:r w:rsidR="00D1102A">
        <w:t xml:space="preserve"> </w:t>
      </w:r>
      <w:bookmarkStart w:id="15" w:name="OLE_LINK87"/>
      <w:bookmarkStart w:id="16" w:name="OLE_LINK28"/>
      <w:proofErr w:type="spellStart"/>
      <w:r w:rsidR="00D1102A">
        <w:t>rHDPE</w:t>
      </w:r>
      <w:bookmarkEnd w:id="15"/>
      <w:proofErr w:type="spellEnd"/>
      <w:r w:rsidR="00FF3271">
        <w:t xml:space="preserve"> </w:t>
      </w:r>
      <w:bookmarkEnd w:id="16"/>
      <w:r w:rsidR="00FF3271">
        <w:t xml:space="preserve">regranuliert und kann </w:t>
      </w:r>
      <w:r w:rsidR="00D1102A">
        <w:t>direkt wieder zur Herstellung neuer Flaschen verwendet werden.</w:t>
      </w:r>
    </w:p>
    <w:p w14:paraId="1C64B3B2" w14:textId="695CAF32" w:rsidR="00D1102A" w:rsidRPr="00026E7D" w:rsidRDefault="00784243" w:rsidP="0014371C">
      <w:pPr>
        <w:rPr>
          <w:b/>
          <w:bCs/>
        </w:rPr>
      </w:pPr>
      <w:r>
        <w:rPr>
          <w:b/>
          <w:bCs/>
        </w:rPr>
        <w:t xml:space="preserve">Einsetzbar wie HDPE-Flaschen </w:t>
      </w:r>
      <w:r w:rsidRPr="00784243">
        <w:rPr>
          <w:b/>
          <w:bCs/>
        </w:rPr>
        <w:t>aus Neumaterial</w:t>
      </w:r>
      <w:r w:rsidR="00B62DCD" w:rsidRPr="00026E7D">
        <w:rPr>
          <w:b/>
          <w:bCs/>
        </w:rPr>
        <w:t xml:space="preserve"> </w:t>
      </w:r>
    </w:p>
    <w:p w14:paraId="7CF9D39E" w14:textId="516B126B" w:rsidR="00C955F9" w:rsidRDefault="00FF3271" w:rsidP="0014371C">
      <w:bookmarkStart w:id="17" w:name="OLE_LINK23"/>
      <w:r>
        <w:t xml:space="preserve">Im Projekt </w:t>
      </w:r>
      <w:bookmarkEnd w:id="17"/>
      <w:r w:rsidR="00E9649E">
        <w:t xml:space="preserve">hat Pla.to </w:t>
      </w:r>
      <w:r>
        <w:t xml:space="preserve">auf diese Weise </w:t>
      </w:r>
      <w:proofErr w:type="spellStart"/>
      <w:r>
        <w:t>rHDPE</w:t>
      </w:r>
      <w:proofErr w:type="spellEnd"/>
      <w:r>
        <w:t xml:space="preserve"> für die Herstellung von 20.000 Flaschen recyceln </w:t>
      </w:r>
      <w:r w:rsidR="00E9649E">
        <w:t>können. Die</w:t>
      </w:r>
      <w:r>
        <w:t>se</w:t>
      </w:r>
      <w:r w:rsidR="00E9649E">
        <w:t xml:space="preserve"> haben alle erforderlichen Prüfungen bestanden: Sie sind </w:t>
      </w:r>
      <w:r w:rsidR="00CD43B2">
        <w:t xml:space="preserve">maßhaltig, </w:t>
      </w:r>
      <w:r w:rsidR="00E9649E">
        <w:t>stabil, geruchsfrei und wei</w:t>
      </w:r>
      <w:r w:rsidR="003D23DA">
        <w:t>s</w:t>
      </w:r>
      <w:r w:rsidR="00E9649E">
        <w:t xml:space="preserve">en keine Fehlstellen </w:t>
      </w:r>
      <w:r w:rsidR="00CD43B2">
        <w:t xml:space="preserve">wie Stippen oder Einschlüsse </w:t>
      </w:r>
      <w:r w:rsidR="00E9649E">
        <w:t xml:space="preserve">auf. </w:t>
      </w:r>
      <w:bookmarkStart w:id="18" w:name="OLE_LINK91"/>
      <w:r w:rsidR="00C955F9">
        <w:t>W</w:t>
      </w:r>
      <w:r w:rsidR="00CD43B2">
        <w:t>ie</w:t>
      </w:r>
      <w:r>
        <w:t xml:space="preserve"> Behälter aus Neumaterial </w:t>
      </w:r>
      <w:bookmarkEnd w:id="18"/>
      <w:r w:rsidR="00C955F9">
        <w:t xml:space="preserve">lassen sie sich </w:t>
      </w:r>
      <w:r>
        <w:t>mit Etiketten bekleben</w:t>
      </w:r>
      <w:r w:rsidR="00C955F9">
        <w:t xml:space="preserve"> und schließen</w:t>
      </w:r>
      <w:r w:rsidR="00A9096C">
        <w:t xml:space="preserve"> mit </w:t>
      </w:r>
      <w:r w:rsidR="00C955F9">
        <w:t>einem neu aufgesetzten PP-Verschluss dicht</w:t>
      </w:r>
      <w:r>
        <w:t xml:space="preserve">. </w:t>
      </w:r>
    </w:p>
    <w:p w14:paraId="795659DC" w14:textId="20599774" w:rsidR="00AD69AA" w:rsidRDefault="00FF3271" w:rsidP="0014371C">
      <w:r>
        <w:t>„Damit beweisen wir</w:t>
      </w:r>
      <w:r w:rsidR="00B62DCD">
        <w:t xml:space="preserve">, dass </w:t>
      </w:r>
      <w:r w:rsidR="00784243">
        <w:t xml:space="preserve">HDPE effizient, </w:t>
      </w:r>
      <w:r w:rsidR="00B62DCD">
        <w:t>nachhaltig</w:t>
      </w:r>
      <w:r w:rsidR="00784243">
        <w:t xml:space="preserve"> und</w:t>
      </w:r>
      <w:r w:rsidR="00B62DCD">
        <w:t xml:space="preserve"> abwasserarm im industriellen Maßstab </w:t>
      </w:r>
      <w:r w:rsidR="00784243">
        <w:t>vollständig recycelt werden kann</w:t>
      </w:r>
      <w:r w:rsidR="00CD43B2">
        <w:t>“</w:t>
      </w:r>
      <w:r w:rsidR="00C955F9">
        <w:t>, hebt Geschäftsführer Heinz R. Schnettler hervor.</w:t>
      </w:r>
    </w:p>
    <w:p w14:paraId="50ED1F80" w14:textId="77777777" w:rsidR="00CC4DF7" w:rsidRDefault="00CC4DF7" w:rsidP="0014371C">
      <w:pPr>
        <w:rPr>
          <w:b/>
          <w:bCs/>
        </w:rPr>
      </w:pPr>
      <w:bookmarkStart w:id="19" w:name="OLE_LINK109"/>
      <w:bookmarkStart w:id="20" w:name="OLE_LINK108"/>
      <w:bookmarkStart w:id="21" w:name="OLE_LINK1"/>
    </w:p>
    <w:p w14:paraId="18595566" w14:textId="33DE58C1" w:rsidR="00F637D8" w:rsidRPr="00026E7D" w:rsidRDefault="00662432" w:rsidP="0014371C">
      <w:pPr>
        <w:rPr>
          <w:b/>
          <w:bCs/>
        </w:rPr>
      </w:pPr>
      <w:r w:rsidRPr="00026E7D">
        <w:rPr>
          <w:b/>
          <w:bCs/>
        </w:rPr>
        <w:t xml:space="preserve">Über </w:t>
      </w:r>
      <w:bookmarkStart w:id="22" w:name="OLE_LINK43"/>
      <w:bookmarkStart w:id="23" w:name="OLE_LINK42"/>
      <w:bookmarkStart w:id="24" w:name="OLE_LINK2"/>
      <w:bookmarkEnd w:id="19"/>
      <w:bookmarkEnd w:id="20"/>
      <w:r w:rsidR="00AD69AA" w:rsidRPr="00026E7D">
        <w:rPr>
          <w:b/>
          <w:bCs/>
        </w:rPr>
        <w:t xml:space="preserve">Pla.to </w:t>
      </w:r>
      <w:bookmarkEnd w:id="22"/>
      <w:bookmarkEnd w:id="23"/>
      <w:r w:rsidR="00AD69AA" w:rsidRPr="00026E7D">
        <w:rPr>
          <w:b/>
          <w:bCs/>
        </w:rPr>
        <w:t>Technology</w:t>
      </w:r>
      <w:bookmarkEnd w:id="24"/>
    </w:p>
    <w:bookmarkEnd w:id="21"/>
    <w:p w14:paraId="728029CD" w14:textId="61ACEDF4" w:rsidR="00B42CF1" w:rsidRDefault="00026E7D" w:rsidP="0014371C">
      <w:r w:rsidRPr="00026E7D">
        <w:t xml:space="preserve">Die Pla.to GmbH </w:t>
      </w:r>
      <w:r w:rsidR="00704CE4">
        <w:t>entwickelt, fertigt und vertreibt</w:t>
      </w:r>
      <w:r w:rsidRPr="00026E7D">
        <w:t xml:space="preserve"> Maschinen und Anlagen zum Recycling von </w:t>
      </w:r>
      <w:r w:rsidR="00B42CF1">
        <w:t>K</w:t>
      </w:r>
      <w:r w:rsidRPr="00026E7D">
        <w:t xml:space="preserve">unststoffen. Schwerpunkte </w:t>
      </w:r>
      <w:r w:rsidR="002457ED">
        <w:t xml:space="preserve">sind </w:t>
      </w:r>
      <w:r w:rsidRPr="00026E7D">
        <w:t xml:space="preserve">das </w:t>
      </w:r>
      <w:r w:rsidR="00B42CF1">
        <w:t xml:space="preserve">abwasserarme </w:t>
      </w:r>
      <w:r w:rsidRPr="00026E7D">
        <w:t>Reinigen, Waschen und Trennen</w:t>
      </w:r>
      <w:r w:rsidR="002457ED">
        <w:t xml:space="preserve"> von Altmaterial</w:t>
      </w:r>
      <w:r w:rsidRPr="00026E7D">
        <w:t>.</w:t>
      </w:r>
      <w:r>
        <w:t xml:space="preserve"> </w:t>
      </w:r>
      <w:r w:rsidR="00B42CF1">
        <w:t xml:space="preserve">Systeme von Pla.to Technology sind in der Regel kundenspezifische Sonderanlagen. </w:t>
      </w:r>
    </w:p>
    <w:p w14:paraId="6F1754FD" w14:textId="35EC1320" w:rsidR="00383AE0" w:rsidRDefault="00026E7D" w:rsidP="0014371C">
      <w:r>
        <w:t xml:space="preserve">Mit seinen innovativen </w:t>
      </w:r>
      <w:r w:rsidR="00704CE4">
        <w:t xml:space="preserve">und effizienten </w:t>
      </w:r>
      <w:r>
        <w:t xml:space="preserve">Lösungen leistet </w:t>
      </w:r>
      <w:r w:rsidR="00B42CF1">
        <w:t xml:space="preserve">das Unternehmen </w:t>
      </w:r>
      <w:r>
        <w:t>einen Beitrag zu</w:t>
      </w:r>
      <w:r w:rsidR="00383AE0">
        <w:t xml:space="preserve"> einem nachhaltigen und ressourcenschonenden Einsatz von </w:t>
      </w:r>
      <w:r>
        <w:t xml:space="preserve">Kunststoffen in der industriellen Fertigung. </w:t>
      </w:r>
      <w:r w:rsidR="00383AE0">
        <w:t>Verarbeiter unterstützt es dabei, ihre Produktion im Sinne einer Kreislaufwirtschaft zu optimieren.</w:t>
      </w:r>
    </w:p>
    <w:p w14:paraId="67918605" w14:textId="23221F4B" w:rsidR="00964454" w:rsidRPr="0014371C" w:rsidRDefault="00026E7D" w:rsidP="0014371C">
      <w:r>
        <w:t xml:space="preserve">Das Unternehmen mit Sitz im sächsischen Görlitz beschäftigt </w:t>
      </w:r>
      <w:r w:rsidR="00F55A50">
        <w:t>14</w:t>
      </w:r>
      <w:r>
        <w:t xml:space="preserve"> Mitarbeite</w:t>
      </w:r>
      <w:r w:rsidR="00B42CF1">
        <w:t xml:space="preserve">r. Es </w:t>
      </w:r>
      <w:r>
        <w:t xml:space="preserve">ist global aktiv, darunter in Großbritannien, den USA und Tschechien. </w:t>
      </w:r>
    </w:p>
    <w:p w14:paraId="6557328F" w14:textId="7B2D8FC2" w:rsidR="00383AE0" w:rsidRDefault="00383AE0" w:rsidP="0014371C"/>
    <w:p w14:paraId="1DF0F86B" w14:textId="77777777" w:rsidR="00383AE0" w:rsidRDefault="00383AE0" w:rsidP="0014371C"/>
    <w:p w14:paraId="047B7625" w14:textId="5D3B7921" w:rsidR="00F637D8" w:rsidRPr="00525279" w:rsidRDefault="00662432" w:rsidP="0014371C">
      <w:pPr>
        <w:rPr>
          <w:b/>
          <w:bCs/>
        </w:rPr>
      </w:pPr>
      <w:r w:rsidRPr="00525279">
        <w:rPr>
          <w:b/>
          <w:bCs/>
        </w:rPr>
        <w:lastRenderedPageBreak/>
        <w:t>Fotos:</w:t>
      </w:r>
    </w:p>
    <w:p w14:paraId="0F702BC2" w14:textId="737F709F" w:rsidR="00F637D8" w:rsidRDefault="00F40FD1" w:rsidP="0014371C">
      <w:r>
        <w:rPr>
          <w:noProof/>
        </w:rPr>
        <w:drawing>
          <wp:inline distT="0" distB="0" distL="0" distR="0" wp14:anchorId="7B1069A9" wp14:editId="01DB4F9E">
            <wp:extent cx="5400000" cy="4320000"/>
            <wp:effectExtent l="0" t="0" r="0" b="0"/>
            <wp:docPr id="3" name="Grafik 3" descr="Ein Bild, das drinnen, Boden, bl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rinnen, Boden, blau enthält.&#10;&#10;Automatisch generierte Beschreibun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B5B6F" w14:textId="77777777" w:rsidR="00F637D8" w:rsidRDefault="00662432" w:rsidP="0014371C">
      <w:bookmarkStart w:id="25" w:name="OLE_LINK135"/>
      <w:bookmarkStart w:id="26" w:name="OLE_LINK3"/>
      <w:r>
        <w:t>Foto 1:</w:t>
      </w:r>
    </w:p>
    <w:p w14:paraId="20AC6C57" w14:textId="3251C0EC" w:rsidR="00F637D8" w:rsidRDefault="00A9096C" w:rsidP="00FE0D97">
      <w:r>
        <w:t>Mit</w:t>
      </w:r>
      <w:r w:rsidR="00FE0D97">
        <w:t xml:space="preserve"> Hilfe eines </w:t>
      </w:r>
      <w:r w:rsidR="00FE0D97" w:rsidRPr="00FE0D97">
        <w:t>Trockenreinig</w:t>
      </w:r>
      <w:r w:rsidR="00FE0D97">
        <w:t>ers</w:t>
      </w:r>
      <w:r w:rsidR="00FE0D97" w:rsidRPr="00FE0D97">
        <w:t xml:space="preserve"> werden Verschmutzung</w:t>
      </w:r>
      <w:r>
        <w:t>en</w:t>
      </w:r>
      <w:r w:rsidR="00FE0D97" w:rsidRPr="00FE0D97">
        <w:t xml:space="preserve"> wie Papieretiketten und </w:t>
      </w:r>
      <w:r w:rsidR="00FE0D97">
        <w:t xml:space="preserve">Restinhalte </w:t>
      </w:r>
      <w:r w:rsidR="00FE0D97" w:rsidRPr="00FE0D97">
        <w:t>durch hohe Beschleunigungs- und Aufprallkräfte zerfasert.</w:t>
      </w:r>
      <w:r w:rsidR="00CD43B2">
        <w:t xml:space="preserve"> </w:t>
      </w:r>
      <w:r w:rsidR="00FE0D97">
        <w:t xml:space="preserve">Das System arbeitet </w:t>
      </w:r>
      <w:r>
        <w:t xml:space="preserve">abwasserfrei </w:t>
      </w:r>
      <w:r w:rsidR="00662432" w:rsidRPr="00AD69AA">
        <w:t>(</w:t>
      </w:r>
      <w:r w:rsidR="00383AE0">
        <w:t xml:space="preserve">Foto: </w:t>
      </w:r>
      <w:r w:rsidR="00AD69AA" w:rsidRPr="00AD69AA">
        <w:t>Pla.to Technology</w:t>
      </w:r>
      <w:r w:rsidR="00662432" w:rsidRPr="00AD69AA">
        <w:t>).</w:t>
      </w:r>
    </w:p>
    <w:bookmarkEnd w:id="25"/>
    <w:p w14:paraId="465F5472" w14:textId="034BFC32" w:rsidR="00AD69AA" w:rsidRDefault="00F40FD1" w:rsidP="0014371C">
      <w:r>
        <w:rPr>
          <w:noProof/>
        </w:rPr>
        <w:lastRenderedPageBreak/>
        <w:drawing>
          <wp:inline distT="0" distB="0" distL="0" distR="0" wp14:anchorId="1516C43D" wp14:editId="6584285A">
            <wp:extent cx="5400000" cy="3601667"/>
            <wp:effectExtent l="0" t="0" r="0" b="5715"/>
            <wp:docPr id="6" name="Grafik 6" descr="Ein Bild, das Bode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Boden, drinnen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1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1D816" w14:textId="53047598" w:rsidR="00AD69AA" w:rsidRDefault="00AD69AA" w:rsidP="0014371C">
      <w:bookmarkStart w:id="27" w:name="OLE_LINK137"/>
      <w:r>
        <w:t xml:space="preserve">Foto </w:t>
      </w:r>
      <w:r w:rsidR="00F40FD1">
        <w:t>2</w:t>
      </w:r>
      <w:r>
        <w:t>:</w:t>
      </w:r>
    </w:p>
    <w:p w14:paraId="51A7BF19" w14:textId="69C9129E" w:rsidR="00AD69AA" w:rsidRDefault="00CD43B2" w:rsidP="00CD43B2">
      <w:r>
        <w:t xml:space="preserve">Im </w:t>
      </w:r>
      <w:r w:rsidR="00F40FD1">
        <w:t>Zick-Zack-</w:t>
      </w:r>
      <w:proofErr w:type="spellStart"/>
      <w:r w:rsidR="00F40FD1">
        <w:t>Sichter</w:t>
      </w:r>
      <w:proofErr w:type="spellEnd"/>
      <w:r w:rsidR="00AD69AA" w:rsidRPr="00AD69AA">
        <w:t xml:space="preserve"> </w:t>
      </w:r>
      <w:r>
        <w:t>trennt ein Luftstrom unterschiedliche Kunststoffteile entsprechend ihre</w:t>
      </w:r>
      <w:r w:rsidR="00A9096C">
        <w:t>n</w:t>
      </w:r>
      <w:r>
        <w:t xml:space="preserve"> </w:t>
      </w:r>
      <w:r w:rsidRPr="00CD43B2">
        <w:rPr>
          <w:color w:val="000000"/>
          <w:sz w:val="24"/>
          <w:szCs w:val="24"/>
        </w:rPr>
        <w:t>Schüttgewicht</w:t>
      </w:r>
      <w:r>
        <w:rPr>
          <w:color w:val="000000"/>
          <w:sz w:val="24"/>
          <w:szCs w:val="24"/>
        </w:rPr>
        <w:t xml:space="preserve">. Leichte </w:t>
      </w:r>
      <w:r w:rsidRPr="00CD43B2">
        <w:rPr>
          <w:color w:val="000000"/>
          <w:sz w:val="24"/>
          <w:szCs w:val="24"/>
        </w:rPr>
        <w:t>Kunststoffe werden nach oben abgesaugt, schweres Mahlgut fällt nach unten</w:t>
      </w:r>
      <w:r>
        <w:t xml:space="preserve"> </w:t>
      </w:r>
      <w:r w:rsidR="00AD69AA" w:rsidRPr="00AD69AA">
        <w:t>(</w:t>
      </w:r>
      <w:r w:rsidR="00383AE0">
        <w:t xml:space="preserve">Foto: </w:t>
      </w:r>
      <w:r w:rsidR="00AD69AA" w:rsidRPr="00AD69AA">
        <w:t>Pla.to Technology).</w:t>
      </w:r>
    </w:p>
    <w:bookmarkEnd w:id="27"/>
    <w:p w14:paraId="61450F90" w14:textId="77777777" w:rsidR="00F40FD1" w:rsidRDefault="00F40FD1" w:rsidP="0014371C">
      <w:r>
        <w:rPr>
          <w:noProof/>
        </w:rPr>
        <w:lastRenderedPageBreak/>
        <w:drawing>
          <wp:inline distT="0" distB="0" distL="0" distR="0" wp14:anchorId="7C54786A" wp14:editId="4F9C65A8">
            <wp:extent cx="5760720" cy="3183255"/>
            <wp:effectExtent l="0" t="0" r="0" b="0"/>
            <wp:docPr id="8" name="Grafik 8" descr="Ein Bild, das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draußen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8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C4A8D" w14:textId="77777777" w:rsidR="00F40FD1" w:rsidRDefault="00F40FD1" w:rsidP="0014371C">
      <w:r>
        <w:t>Foto 3:</w:t>
      </w:r>
    </w:p>
    <w:p w14:paraId="2E6C0736" w14:textId="11106775" w:rsidR="00F40FD1" w:rsidRPr="00F40FD1" w:rsidRDefault="00F40FD1" w:rsidP="0014371C">
      <w:r>
        <w:t xml:space="preserve">PET-Etiketten nach der Zick-Zack Sichtung </w:t>
      </w:r>
      <w:r w:rsidRPr="00F40FD1">
        <w:t>(</w:t>
      </w:r>
      <w:r w:rsidR="00F343F4">
        <w:t xml:space="preserve">Foto: </w:t>
      </w:r>
      <w:r w:rsidRPr="00F40FD1">
        <w:t>Pla.to Technology).</w:t>
      </w:r>
    </w:p>
    <w:p w14:paraId="3172F888" w14:textId="015D6C20" w:rsidR="00F40FD1" w:rsidRDefault="00F40FD1" w:rsidP="0014371C"/>
    <w:p w14:paraId="22B53E7E" w14:textId="77777777" w:rsidR="00F40FD1" w:rsidRDefault="00F40FD1" w:rsidP="0014371C"/>
    <w:p w14:paraId="1E2B2D62" w14:textId="77777777" w:rsidR="00F40FD1" w:rsidRDefault="00F40FD1" w:rsidP="0014371C">
      <w:r>
        <w:rPr>
          <w:noProof/>
        </w:rPr>
        <w:lastRenderedPageBreak/>
        <w:drawing>
          <wp:inline distT="0" distB="0" distL="0" distR="0" wp14:anchorId="3DF4AE48" wp14:editId="6ECEC83C">
            <wp:extent cx="5760720" cy="3840480"/>
            <wp:effectExtent l="0" t="0" r="0" b="7620"/>
            <wp:docPr id="9" name="Grafik 9" descr="Ein Bild, das Gans, Men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Gans, Menge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063CB" w14:textId="6A3B35ED" w:rsidR="00F40FD1" w:rsidRDefault="00F40FD1" w:rsidP="0014371C">
      <w:r>
        <w:t>Foto 4:</w:t>
      </w:r>
    </w:p>
    <w:p w14:paraId="60215024" w14:textId="61DC22C5" w:rsidR="00F40FD1" w:rsidRPr="00F40FD1" w:rsidRDefault="00F40FD1" w:rsidP="0014371C">
      <w:r>
        <w:t xml:space="preserve">HDPE- und PP-Flakes vor der Sortierung </w:t>
      </w:r>
      <w:r w:rsidR="00F343F4">
        <w:t xml:space="preserve">mittels Nahinfrarot-Spektroskopie (NIR) </w:t>
      </w:r>
      <w:r w:rsidRPr="00F40FD1">
        <w:t>(</w:t>
      </w:r>
      <w:r w:rsidR="00F343F4">
        <w:t xml:space="preserve">Foto: </w:t>
      </w:r>
      <w:r w:rsidRPr="00F40FD1">
        <w:t>Pla.to Technology).</w:t>
      </w:r>
    </w:p>
    <w:p w14:paraId="7978D89F" w14:textId="790C5668" w:rsidR="00F40FD1" w:rsidRDefault="00F40FD1" w:rsidP="0014371C"/>
    <w:p w14:paraId="2C1B4BAA" w14:textId="77777777" w:rsidR="00F40FD1" w:rsidRDefault="00F40FD1" w:rsidP="0014371C"/>
    <w:p w14:paraId="2E3294FF" w14:textId="77777777" w:rsidR="00F40FD1" w:rsidRDefault="00F40FD1" w:rsidP="0014371C"/>
    <w:p w14:paraId="658AC51D" w14:textId="77777777" w:rsidR="00F40FD1" w:rsidRDefault="00F40FD1" w:rsidP="0014371C"/>
    <w:p w14:paraId="17B8D882" w14:textId="77777777" w:rsidR="00F40FD1" w:rsidRDefault="00F40FD1" w:rsidP="0014371C">
      <w:r>
        <w:rPr>
          <w:noProof/>
        </w:rPr>
        <w:lastRenderedPageBreak/>
        <w:drawing>
          <wp:inline distT="0" distB="0" distL="0" distR="0" wp14:anchorId="0DE49BF6" wp14:editId="2032BBCF">
            <wp:extent cx="5399960" cy="3592830"/>
            <wp:effectExtent l="0" t="0" r="0" b="1270"/>
            <wp:docPr id="1" name="Grafik 1" descr="Ein Bild, das drinnen, gefüttert, weiß, Zähl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drinnen, gefüttert, weiß, Zähler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6928" cy="3604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4EC15" w14:textId="24FDAD22" w:rsidR="00F40FD1" w:rsidRPr="00F40FD1" w:rsidRDefault="00F40FD1" w:rsidP="0014371C">
      <w:bookmarkStart w:id="28" w:name="OLE_LINK136"/>
      <w:r w:rsidRPr="00F40FD1">
        <w:t xml:space="preserve">Foto </w:t>
      </w:r>
      <w:r>
        <w:t>5</w:t>
      </w:r>
      <w:r w:rsidRPr="00F40FD1">
        <w:t>:</w:t>
      </w:r>
    </w:p>
    <w:p w14:paraId="66931982" w14:textId="1CA1C098" w:rsidR="00AD69AA" w:rsidRPr="00F40FD1" w:rsidRDefault="00F40FD1" w:rsidP="0014371C">
      <w:proofErr w:type="spellStart"/>
      <w:r>
        <w:t>rHDPE</w:t>
      </w:r>
      <w:proofErr w:type="spellEnd"/>
      <w:r>
        <w:t>-Flasche</w:t>
      </w:r>
      <w:r w:rsidR="00F23798">
        <w:t>n</w:t>
      </w:r>
      <w:r>
        <w:t xml:space="preserve"> mit neuem PP-Verschluss</w:t>
      </w:r>
      <w:r w:rsidR="00AD69AA" w:rsidRPr="00F40FD1">
        <w:t xml:space="preserve"> (Pla.to Technology).</w:t>
      </w:r>
    </w:p>
    <w:bookmarkEnd w:id="28"/>
    <w:p w14:paraId="4007A512" w14:textId="77777777" w:rsidR="00AD69AA" w:rsidRPr="00AD69AA" w:rsidRDefault="00AD69AA" w:rsidP="0014371C"/>
    <w:bookmarkEnd w:id="26"/>
    <w:p w14:paraId="6A1E8E88" w14:textId="3E3A5C8E" w:rsidR="00AF0E8E" w:rsidRPr="00316E14" w:rsidRDefault="00316E14" w:rsidP="0014371C">
      <w:pPr>
        <w:rPr>
          <w:b/>
          <w:bCs/>
        </w:rPr>
      </w:pPr>
      <w:r>
        <w:br w:type="column"/>
      </w:r>
      <w:r w:rsidR="00AF0E8E" w:rsidRPr="00316E14">
        <w:rPr>
          <w:b/>
          <w:bCs/>
        </w:rPr>
        <w:lastRenderedPageBreak/>
        <w:t>Ansprechpartner:</w:t>
      </w:r>
    </w:p>
    <w:p w14:paraId="314EF3F0" w14:textId="396942AE" w:rsidR="00AF0E8E" w:rsidRDefault="00AD69AA" w:rsidP="0014371C">
      <w:pPr>
        <w:rPr>
          <w:b/>
          <w:bCs/>
          <w:color w:val="000000"/>
        </w:rPr>
      </w:pPr>
      <w:bookmarkStart w:id="29" w:name="OLE_LINK45"/>
      <w:bookmarkStart w:id="30" w:name="OLE_LINK44"/>
      <w:r w:rsidRPr="00316E14">
        <w:rPr>
          <w:color w:val="000000"/>
        </w:rPr>
        <w:t>Hein</w:t>
      </w:r>
      <w:r w:rsidR="00412ECE" w:rsidRPr="00316E14">
        <w:rPr>
          <w:color w:val="000000"/>
        </w:rPr>
        <w:t>z</w:t>
      </w:r>
      <w:r w:rsidRPr="00316E14">
        <w:rPr>
          <w:color w:val="000000"/>
        </w:rPr>
        <w:t xml:space="preserve"> R. Schnettler </w:t>
      </w:r>
      <w:r w:rsidR="00AF0E8E" w:rsidRPr="00316E14">
        <w:rPr>
          <w:color w:val="000000"/>
        </w:rPr>
        <w:br/>
      </w:r>
      <w:r>
        <w:rPr>
          <w:color w:val="000000"/>
        </w:rPr>
        <w:t>Geschäftsführer</w:t>
      </w:r>
      <w:r w:rsidR="00AF0E8E">
        <w:rPr>
          <w:b/>
          <w:bCs/>
          <w:color w:val="000000"/>
        </w:rPr>
        <w:br/>
      </w:r>
      <w:bookmarkStart w:id="31" w:name="OLE_LINK138"/>
      <w:bookmarkEnd w:id="29"/>
      <w:bookmarkEnd w:id="30"/>
      <w:r>
        <w:t>Pla.to GmbH</w:t>
      </w:r>
      <w:r w:rsidR="00AF0E8E">
        <w:br/>
      </w:r>
      <w:bookmarkEnd w:id="31"/>
      <w:proofErr w:type="spellStart"/>
      <w:r>
        <w:t>Nickrischer</w:t>
      </w:r>
      <w:proofErr w:type="spellEnd"/>
      <w:r>
        <w:t xml:space="preserve"> Straße 20</w:t>
      </w:r>
      <w:r w:rsidR="00AF0E8E">
        <w:br/>
        <w:t>D-</w:t>
      </w:r>
      <w:r>
        <w:t>02827</w:t>
      </w:r>
      <w:r w:rsidR="00AF0E8E">
        <w:t xml:space="preserve"> </w:t>
      </w:r>
      <w:r>
        <w:t>Görlitz</w:t>
      </w:r>
      <w:r w:rsidR="00AF0E8E">
        <w:br/>
        <w:t xml:space="preserve">Tel: +49 </w:t>
      </w:r>
      <w:r>
        <w:t>(0) 35822 312735</w:t>
      </w:r>
      <w:r w:rsidR="00AF0E8E">
        <w:br/>
        <w:t xml:space="preserve">E-Mail: </w:t>
      </w:r>
      <w:hyperlink r:id="rId12" w:history="1">
        <w:r w:rsidR="00321299" w:rsidRPr="009972CD">
          <w:rPr>
            <w:rStyle w:val="Hyperlink"/>
          </w:rPr>
          <w:t>Heinz.Schnettler@plato-technology.de</w:t>
        </w:r>
      </w:hyperlink>
      <w:r w:rsidR="00F40FD1">
        <w:t xml:space="preserve"> </w:t>
      </w:r>
    </w:p>
    <w:p w14:paraId="35637A03" w14:textId="029C8C3C" w:rsidR="00AF0E8E" w:rsidRPr="00AF0E8E" w:rsidRDefault="00AF0E8E" w:rsidP="0014371C">
      <w:pPr>
        <w:rPr>
          <w:b/>
          <w:bCs/>
        </w:rPr>
      </w:pPr>
      <w:r>
        <w:rPr>
          <w:b/>
          <w:bCs/>
        </w:rPr>
        <w:t>Weitere Informationen:</w:t>
      </w:r>
      <w:r>
        <w:t xml:space="preserve"> </w:t>
      </w:r>
      <w:hyperlink r:id="rId13" w:history="1">
        <w:r w:rsidR="00F40FD1" w:rsidRPr="00847D4D">
          <w:rPr>
            <w:rStyle w:val="Hyperlink"/>
          </w:rPr>
          <w:t>http://www.plato-technology.de</w:t>
        </w:r>
      </w:hyperlink>
      <w:r w:rsidR="00F40FD1">
        <w:t xml:space="preserve"> </w:t>
      </w:r>
    </w:p>
    <w:p w14:paraId="416869C7" w14:textId="77777777" w:rsidR="00F637D8" w:rsidRDefault="00F637D8" w:rsidP="0014371C"/>
    <w:p w14:paraId="16CD2CDF" w14:textId="394075CA" w:rsidR="00316E14" w:rsidRDefault="00AF0E8E" w:rsidP="0014371C">
      <w:r w:rsidRPr="00AA1EC1">
        <w:t>Den Text der Pressemitteilung</w:t>
      </w:r>
      <w:r>
        <w:t xml:space="preserve"> </w:t>
      </w:r>
      <w:r w:rsidRPr="00AA1EC1">
        <w:t>als Word-Dokument und die Bilder in Druckqualität können Sie außerdem herunterladen</w:t>
      </w:r>
      <w:r>
        <w:t xml:space="preserve"> </w:t>
      </w:r>
      <w:r w:rsidRPr="00AA1EC1">
        <w:t>von der Seite</w:t>
      </w:r>
      <w:r w:rsidR="00316E14">
        <w:t xml:space="preserve"> </w:t>
      </w:r>
      <w:bookmarkStart w:id="32" w:name="OLE_LINK141"/>
      <w:r w:rsidR="00701368">
        <w:fldChar w:fldCharType="begin"/>
      </w:r>
      <w:r w:rsidR="00701368">
        <w:instrText>HYPERLINK "https://www.auchkomm.com/aktuellepressetexte" \l "PI_454"</w:instrText>
      </w:r>
      <w:r w:rsidR="00701368">
        <w:fldChar w:fldCharType="separate"/>
      </w:r>
      <w:r w:rsidR="00316E14" w:rsidRPr="00316E14">
        <w:rPr>
          <w:rStyle w:val="Hyperlink"/>
          <w:b/>
          <w:bCs/>
        </w:rPr>
        <w:t>https://www.auchkomm.com/aktuellepressetexte#PI_454</w:t>
      </w:r>
      <w:r w:rsidR="00701368">
        <w:fldChar w:fldCharType="end"/>
      </w:r>
      <w:r w:rsidR="00316E14">
        <w:t xml:space="preserve"> </w:t>
      </w:r>
      <w:bookmarkEnd w:id="32"/>
    </w:p>
    <w:p w14:paraId="6F9565D6" w14:textId="77777777" w:rsidR="00AF0E8E" w:rsidRDefault="00AF0E8E" w:rsidP="0014371C">
      <w:pPr>
        <w:rPr>
          <w:rStyle w:val="Hyperlink"/>
          <w:b/>
          <w:bCs/>
        </w:rPr>
      </w:pPr>
    </w:p>
    <w:p w14:paraId="5170C079" w14:textId="77777777" w:rsidR="00AF0E8E" w:rsidRPr="00316E14" w:rsidRDefault="00AF0E8E" w:rsidP="0014371C">
      <w:pPr>
        <w:rPr>
          <w:b/>
          <w:bCs/>
        </w:rPr>
      </w:pPr>
      <w:r w:rsidRPr="00316E14">
        <w:rPr>
          <w:b/>
          <w:bCs/>
        </w:rPr>
        <w:t>Belegexemplar erbeten:</w:t>
      </w:r>
    </w:p>
    <w:p w14:paraId="6D94B400" w14:textId="77777777" w:rsidR="00AF0E8E" w:rsidRPr="000D1643" w:rsidRDefault="00AF0E8E" w:rsidP="0014371C">
      <w:r w:rsidRPr="00AA1EC1">
        <w:t xml:space="preserve">auchkomm Unternehmenskommunikation, F. Stephan Auch, </w:t>
      </w:r>
      <w:r>
        <w:t>Hoch</w:t>
      </w:r>
      <w:r w:rsidRPr="00AA1EC1">
        <w:t>str. 1</w:t>
      </w:r>
      <w:r>
        <w:t>1</w:t>
      </w:r>
      <w:r w:rsidRPr="00AA1EC1">
        <w:t xml:space="preserve">, </w:t>
      </w:r>
      <w:r>
        <w:t>D-</w:t>
      </w:r>
      <w:r w:rsidRPr="00AA1EC1">
        <w:t>9042</w:t>
      </w:r>
      <w:r>
        <w:t>9</w:t>
      </w:r>
      <w:r w:rsidRPr="00AA1EC1">
        <w:t xml:space="preserve"> Nürnberg, </w:t>
      </w:r>
      <w:hyperlink r:id="rId14" w:history="1">
        <w:r w:rsidRPr="0096645E">
          <w:rPr>
            <w:rStyle w:val="Hyperlink"/>
          </w:rPr>
          <w:t>fsa@auchkomm.de</w:t>
        </w:r>
      </w:hyperlink>
      <w:r>
        <w:t xml:space="preserve">, </w:t>
      </w:r>
      <w:hyperlink r:id="rId15" w:history="1">
        <w:r w:rsidRPr="00B30734">
          <w:rPr>
            <w:rStyle w:val="Hyperlink"/>
          </w:rPr>
          <w:t>www.auchkomm.de</w:t>
        </w:r>
      </w:hyperlink>
      <w:r w:rsidRPr="00B30734">
        <w:t>.</w:t>
      </w:r>
      <w:r>
        <w:t xml:space="preserve"> </w:t>
      </w:r>
    </w:p>
    <w:p w14:paraId="0C25A280" w14:textId="43FD82F2" w:rsidR="00AF0E8E" w:rsidRDefault="00AF0E8E" w:rsidP="0014371C">
      <w:r>
        <w:rPr>
          <w:rStyle w:val="Hyperlink"/>
          <w:b/>
          <w:bCs/>
        </w:rPr>
        <w:t xml:space="preserve"> </w:t>
      </w:r>
      <w:r>
        <w:t xml:space="preserve"> </w:t>
      </w:r>
    </w:p>
    <w:bookmarkEnd w:id="7"/>
    <w:p w14:paraId="5DAED075" w14:textId="77777777" w:rsidR="00F637D8" w:rsidRDefault="00F637D8" w:rsidP="0014371C"/>
    <w:sectPr w:rsidR="00F637D8" w:rsidSect="00263CBD">
      <w:headerReference w:type="default" r:id="rId16"/>
      <w:footerReference w:type="default" r:id="rId17"/>
      <w:pgSz w:w="11901" w:h="16817"/>
      <w:pgMar w:top="2835" w:right="709" w:bottom="1021" w:left="397" w:header="567" w:footer="113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1012C" w14:textId="77777777" w:rsidR="00701368" w:rsidRDefault="00701368" w:rsidP="0014371C">
      <w:r>
        <w:separator/>
      </w:r>
    </w:p>
  </w:endnote>
  <w:endnote w:type="continuationSeparator" w:id="0">
    <w:p w14:paraId="7095EA12" w14:textId="77777777" w:rsidR="00701368" w:rsidRDefault="00701368" w:rsidP="00143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EA6B" w14:textId="77777777" w:rsidR="00F637D8" w:rsidRDefault="00662432" w:rsidP="0014371C">
    <w:pPr>
      <w:pStyle w:val="Kopfzeile"/>
      <w:rPr>
        <w:color w:val="999999"/>
      </w:rPr>
    </w:pPr>
    <w:r>
      <w:rPr>
        <w:noProof/>
      </w:rPr>
      <w:drawing>
        <wp:inline distT="0" distB="0" distL="0" distR="0" wp14:anchorId="614E5AF2" wp14:editId="1603CFE8">
          <wp:extent cx="889000" cy="977900"/>
          <wp:effectExtent l="0" t="0" r="0" b="0"/>
          <wp:docPr id="4" name="Grafik 4" descr="Ein Bild, das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ClipAr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977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074E6" w14:textId="77777777" w:rsidR="00701368" w:rsidRDefault="00701368" w:rsidP="0014371C">
      <w:r>
        <w:separator/>
      </w:r>
    </w:p>
  </w:footnote>
  <w:footnote w:type="continuationSeparator" w:id="0">
    <w:p w14:paraId="3050A81E" w14:textId="77777777" w:rsidR="00701368" w:rsidRDefault="00701368" w:rsidP="00143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4B351" w14:textId="456A8CC0" w:rsidR="00F637D8" w:rsidRDefault="00AD69AA" w:rsidP="0014371C">
    <w:pPr>
      <w:pStyle w:val="Kopfzeile"/>
    </w:pPr>
    <w:r>
      <w:rPr>
        <w:noProof/>
      </w:rPr>
      <w:drawing>
        <wp:inline distT="0" distB="0" distL="0" distR="0" wp14:anchorId="23A67D8A" wp14:editId="0BB379AF">
          <wp:extent cx="2317617" cy="1325217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9455" cy="1349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837EC3" w14:textId="01D871C6" w:rsidR="001E5404" w:rsidRPr="00964454" w:rsidRDefault="001E5404" w:rsidP="0014371C">
    <w:pPr>
      <w:pStyle w:val="Kopfzeile"/>
    </w:pPr>
    <w:r w:rsidRPr="00964454"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A5854"/>
    <w:multiLevelType w:val="multilevel"/>
    <w:tmpl w:val="D3E8028E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70162A7"/>
    <w:multiLevelType w:val="multilevel"/>
    <w:tmpl w:val="D43A5A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4778730">
    <w:abstractNumId w:val="0"/>
  </w:num>
  <w:num w:numId="2" w16cid:durableId="6900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7D8"/>
    <w:rsid w:val="00026E7D"/>
    <w:rsid w:val="000F7D65"/>
    <w:rsid w:val="0014371C"/>
    <w:rsid w:val="00152F3F"/>
    <w:rsid w:val="00163062"/>
    <w:rsid w:val="001A775C"/>
    <w:rsid w:val="001C23EF"/>
    <w:rsid w:val="001C667D"/>
    <w:rsid w:val="001E5404"/>
    <w:rsid w:val="00211D11"/>
    <w:rsid w:val="00232A26"/>
    <w:rsid w:val="00234703"/>
    <w:rsid w:val="002457ED"/>
    <w:rsid w:val="00263CBD"/>
    <w:rsid w:val="002674FB"/>
    <w:rsid w:val="002B1408"/>
    <w:rsid w:val="002C24B5"/>
    <w:rsid w:val="002D6BB3"/>
    <w:rsid w:val="002F6ED6"/>
    <w:rsid w:val="003043AE"/>
    <w:rsid w:val="003108B2"/>
    <w:rsid w:val="00316E14"/>
    <w:rsid w:val="00321299"/>
    <w:rsid w:val="00337D39"/>
    <w:rsid w:val="00383AE0"/>
    <w:rsid w:val="003D23DA"/>
    <w:rsid w:val="00412ECE"/>
    <w:rsid w:val="00437392"/>
    <w:rsid w:val="004535EF"/>
    <w:rsid w:val="00455E68"/>
    <w:rsid w:val="0045714D"/>
    <w:rsid w:val="00471AE5"/>
    <w:rsid w:val="00496B62"/>
    <w:rsid w:val="004A4496"/>
    <w:rsid w:val="004B368E"/>
    <w:rsid w:val="004C271B"/>
    <w:rsid w:val="004D6697"/>
    <w:rsid w:val="00525279"/>
    <w:rsid w:val="005800B6"/>
    <w:rsid w:val="005B5540"/>
    <w:rsid w:val="005C588E"/>
    <w:rsid w:val="005D1F1F"/>
    <w:rsid w:val="00636C97"/>
    <w:rsid w:val="00662432"/>
    <w:rsid w:val="00667FB0"/>
    <w:rsid w:val="00671804"/>
    <w:rsid w:val="00681421"/>
    <w:rsid w:val="006F53CB"/>
    <w:rsid w:val="00701368"/>
    <w:rsid w:val="00704CE4"/>
    <w:rsid w:val="00731118"/>
    <w:rsid w:val="0076038D"/>
    <w:rsid w:val="00777ECE"/>
    <w:rsid w:val="00784243"/>
    <w:rsid w:val="007A1707"/>
    <w:rsid w:val="007B21AF"/>
    <w:rsid w:val="007D2E02"/>
    <w:rsid w:val="00810A8C"/>
    <w:rsid w:val="00861C76"/>
    <w:rsid w:val="008C690C"/>
    <w:rsid w:val="009576CC"/>
    <w:rsid w:val="00964454"/>
    <w:rsid w:val="00981441"/>
    <w:rsid w:val="00993AD9"/>
    <w:rsid w:val="009A12D5"/>
    <w:rsid w:val="009D5CB1"/>
    <w:rsid w:val="009E0149"/>
    <w:rsid w:val="00A52DA4"/>
    <w:rsid w:val="00A9096C"/>
    <w:rsid w:val="00A95532"/>
    <w:rsid w:val="00AC559F"/>
    <w:rsid w:val="00AD69AA"/>
    <w:rsid w:val="00AE584D"/>
    <w:rsid w:val="00AF0E8E"/>
    <w:rsid w:val="00B15328"/>
    <w:rsid w:val="00B42CF1"/>
    <w:rsid w:val="00B62DCD"/>
    <w:rsid w:val="00B726A0"/>
    <w:rsid w:val="00B914A1"/>
    <w:rsid w:val="00B9246D"/>
    <w:rsid w:val="00BA00C5"/>
    <w:rsid w:val="00BC1B62"/>
    <w:rsid w:val="00BE4BB1"/>
    <w:rsid w:val="00BE6D22"/>
    <w:rsid w:val="00C1060A"/>
    <w:rsid w:val="00C417AB"/>
    <w:rsid w:val="00C44963"/>
    <w:rsid w:val="00C71A4D"/>
    <w:rsid w:val="00C854D3"/>
    <w:rsid w:val="00C955F9"/>
    <w:rsid w:val="00CA573B"/>
    <w:rsid w:val="00CC4DF7"/>
    <w:rsid w:val="00CD43B2"/>
    <w:rsid w:val="00CD7AA8"/>
    <w:rsid w:val="00D1102A"/>
    <w:rsid w:val="00D16584"/>
    <w:rsid w:val="00D244DE"/>
    <w:rsid w:val="00D253D5"/>
    <w:rsid w:val="00D5264B"/>
    <w:rsid w:val="00D54BD2"/>
    <w:rsid w:val="00D86E29"/>
    <w:rsid w:val="00DE137D"/>
    <w:rsid w:val="00E61F58"/>
    <w:rsid w:val="00E9649E"/>
    <w:rsid w:val="00ED22F5"/>
    <w:rsid w:val="00F23798"/>
    <w:rsid w:val="00F343F4"/>
    <w:rsid w:val="00F40FD1"/>
    <w:rsid w:val="00F55A50"/>
    <w:rsid w:val="00F637D8"/>
    <w:rsid w:val="00F90547"/>
    <w:rsid w:val="00FE0D97"/>
    <w:rsid w:val="00FF1F47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FC32"/>
  <w15:docId w15:val="{D36FD6EE-EDF6-B044-9714-A45C831F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utoRedefine/>
    <w:qFormat/>
    <w:rsid w:val="00C71A4D"/>
    <w:pPr>
      <w:spacing w:before="120" w:after="120" w:line="360" w:lineRule="auto"/>
      <w:ind w:left="851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3725C2"/>
    <w:pPr>
      <w:keepNext/>
      <w:jc w:val="both"/>
      <w:outlineLvl w:val="0"/>
    </w:pPr>
    <w:rPr>
      <w:sz w:val="16"/>
      <w:u w:val="single"/>
    </w:rPr>
  </w:style>
  <w:style w:type="paragraph" w:styleId="berschrift3">
    <w:name w:val="heading 3"/>
    <w:basedOn w:val="Standard"/>
    <w:next w:val="Standard"/>
    <w:qFormat/>
    <w:rsid w:val="004816F0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4816F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qFormat/>
  </w:style>
  <w:style w:type="character" w:customStyle="1" w:styleId="Internetverknpfung">
    <w:name w:val="Internetverknüpfung"/>
    <w:basedOn w:val="Absatz-Standardschriftart"/>
    <w:rsid w:val="00A441A3"/>
    <w:rPr>
      <w:color w:val="0000FF"/>
      <w:u w:val="single"/>
    </w:rPr>
  </w:style>
  <w:style w:type="character" w:customStyle="1" w:styleId="ipa">
    <w:name w:val="ipa"/>
    <w:basedOn w:val="Absatz-Standardschriftart"/>
    <w:qFormat/>
    <w:rsid w:val="004816F0"/>
  </w:style>
  <w:style w:type="character" w:customStyle="1" w:styleId="mw-headline">
    <w:name w:val="mw-headline"/>
    <w:basedOn w:val="Absatz-Standardschriftart"/>
    <w:qFormat/>
    <w:rsid w:val="004816F0"/>
  </w:style>
  <w:style w:type="character" w:customStyle="1" w:styleId="editsection">
    <w:name w:val="editsection"/>
    <w:basedOn w:val="Absatz-Standardschriftart"/>
    <w:qFormat/>
    <w:rsid w:val="004816F0"/>
  </w:style>
  <w:style w:type="character" w:styleId="Fett">
    <w:name w:val="Strong"/>
    <w:basedOn w:val="Absatz-Standardschriftart"/>
    <w:uiPriority w:val="22"/>
    <w:qFormat/>
    <w:rsid w:val="003F6BF2"/>
    <w:rPr>
      <w:b/>
      <w:bCs/>
    </w:rPr>
  </w:style>
  <w:style w:type="character" w:customStyle="1" w:styleId="BesuchteInternetverknpfung">
    <w:name w:val="Besuchte Internetverknüpfung"/>
    <w:basedOn w:val="Absatz-Standardschriftart"/>
    <w:rsid w:val="003F6BF2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077AE2"/>
    <w:rPr>
      <w:color w:val="605E5C"/>
      <w:shd w:val="clear" w:color="auto" w:fill="E1DFDD"/>
    </w:rPr>
  </w:style>
  <w:style w:type="character" w:customStyle="1" w:styleId="textfarbedosiergeraete1">
    <w:name w:val="textfarbe_dosiergeraete1"/>
    <w:basedOn w:val="Absatz-Standardschriftart"/>
    <w:qFormat/>
    <w:rsid w:val="00023496"/>
  </w:style>
  <w:style w:type="character" w:customStyle="1" w:styleId="apple-converted-space">
    <w:name w:val="apple-converted-space"/>
    <w:basedOn w:val="Absatz-Standardschriftart"/>
    <w:qFormat/>
    <w:rsid w:val="00023496"/>
  </w:style>
  <w:style w:type="character" w:styleId="Platzhaltertext">
    <w:name w:val="Placeholder Text"/>
    <w:basedOn w:val="Absatz-Standardschriftart"/>
    <w:uiPriority w:val="99"/>
    <w:semiHidden/>
    <w:qFormat/>
    <w:rsid w:val="001C2805"/>
    <w:rPr>
      <w:color w:val="808080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</w:pPr>
    <w:rPr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sid w:val="00BF21CA"/>
    <w:rPr>
      <w:rFonts w:ascii="Courier New" w:hAnsi="Courier New"/>
      <w:sz w:val="20"/>
    </w:rPr>
  </w:style>
  <w:style w:type="paragraph" w:styleId="StandardWeb">
    <w:name w:val="Normal (Web)"/>
    <w:basedOn w:val="Standard"/>
    <w:uiPriority w:val="99"/>
    <w:qFormat/>
    <w:rsid w:val="004816F0"/>
    <w:pPr>
      <w:spacing w:beforeAutospacing="1" w:afterAutospacing="1" w:line="240" w:lineRule="auto"/>
      <w:ind w:left="0"/>
    </w:pPr>
    <w:rPr>
      <w:rFonts w:ascii="Times New Roman" w:hAnsi="Times New Roman"/>
      <w:szCs w:val="24"/>
    </w:rPr>
  </w:style>
  <w:style w:type="paragraph" w:styleId="Sprechblasentext">
    <w:name w:val="Balloon Text"/>
    <w:basedOn w:val="Standard"/>
    <w:semiHidden/>
    <w:qFormat/>
    <w:rsid w:val="00F4048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853A9"/>
    <w:pPr>
      <w:ind w:left="720"/>
      <w:contextualSpacing/>
    </w:pPr>
  </w:style>
  <w:style w:type="paragraph" w:customStyle="1" w:styleId="introtext">
    <w:name w:val="introtext"/>
    <w:basedOn w:val="Standard"/>
    <w:qFormat/>
    <w:rsid w:val="00023496"/>
    <w:pPr>
      <w:spacing w:beforeAutospacing="1" w:afterAutospacing="1" w:line="240" w:lineRule="auto"/>
      <w:ind w:left="0"/>
    </w:pPr>
    <w:rPr>
      <w:rFonts w:ascii="Times New Roman" w:hAnsi="Times New Roman"/>
      <w:szCs w:val="24"/>
    </w:rPr>
  </w:style>
  <w:style w:type="paragraph" w:customStyle="1" w:styleId="textfarbedosiergeraete">
    <w:name w:val="textfarbe_dosiergeraete"/>
    <w:basedOn w:val="Standard"/>
    <w:qFormat/>
    <w:rsid w:val="00023496"/>
    <w:pPr>
      <w:spacing w:beforeAutospacing="1" w:afterAutospacing="1" w:line="240" w:lineRule="auto"/>
      <w:ind w:left="0"/>
    </w:pPr>
    <w:rPr>
      <w:rFonts w:ascii="Times New Roman" w:hAnsi="Times New Roman"/>
      <w:szCs w:val="24"/>
    </w:rPr>
  </w:style>
  <w:style w:type="character" w:styleId="Hyperlink">
    <w:name w:val="Hyperlink"/>
    <w:rsid w:val="00AF0E8E"/>
    <w:rPr>
      <w:color w:val="0000FF"/>
      <w:u w:val="single"/>
    </w:rPr>
  </w:style>
  <w:style w:type="character" w:styleId="BesuchterLink">
    <w:name w:val="FollowedHyperlink"/>
    <w:basedOn w:val="Absatz-Standardschriftart"/>
    <w:semiHidden/>
    <w:unhideWhenUsed/>
    <w:rsid w:val="00AF0E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1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lato-technology.d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Heinz.Schnettler@plato-technology.de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www.auchkomm.de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fsa@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769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Abdruck in</vt:lpstr>
    </vt:vector>
  </TitlesOfParts>
  <Company>F. Stephan Auch Unternehmenskommunikation</Company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Abdruck in</dc:title>
  <dc:subject/>
  <dc:creator>Microsoft Office User</dc:creator>
  <dc:description/>
  <cp:lastModifiedBy>F. Stephan Auch</cp:lastModifiedBy>
  <cp:revision>2</cp:revision>
  <cp:lastPrinted>2009-11-30T15:04:00Z</cp:lastPrinted>
  <dcterms:created xsi:type="dcterms:W3CDTF">2022-05-17T16:04:00Z</dcterms:created>
  <dcterms:modified xsi:type="dcterms:W3CDTF">2022-05-17T16:04:00Z</dcterms:modified>
  <dc:language>de-DE</dc:language>
</cp:coreProperties>
</file>